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3C7D34">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６ 景阳冈</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46EBA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229C1719">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3B4A4D9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1.认识“倚、箸”等16个生字，读准多音字“绰、呵、泊”，会写“冈、饥”等15个字，会写“半夜三更、寻思”等5个词语。</w:t>
            </w:r>
          </w:p>
          <w:p w14:paraId="2C90B30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2.默读课文，遇到不懂的词语，能猜测大致意思。</w:t>
            </w:r>
          </w:p>
          <w:p w14:paraId="46315E2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3.能按故事的发展顺序说出课文的主要内容，并详细讲述“武松打虎”的部分。</w:t>
            </w:r>
          </w:p>
          <w:p w14:paraId="04AAEA9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4.能对武松作出简单的评价，并说明理由。</w:t>
            </w:r>
          </w:p>
          <w:p w14:paraId="2BF58A4E">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5F17CD0E">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1.遇到不懂的词语，能猜测大致意思。</w:t>
            </w:r>
          </w:p>
          <w:p w14:paraId="05C78CB5">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2.能按故事的发展顺序说出课文的主要内容，并详细讲述“武松打虎”的部分。</w:t>
            </w:r>
          </w:p>
          <w:p w14:paraId="536DC256">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34C53B21">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能对武松作出简单的评价，并说明理由。</w:t>
            </w:r>
          </w:p>
          <w:p w14:paraId="0D7A2B52">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22DCA376">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导读法　猜读法　合作讨论探究　阅读成果展示</w:t>
            </w:r>
          </w:p>
          <w:p w14:paraId="0577A1F7">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598D27C4">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多媒体课件；学生完成课前预学单；《水浒传》影视片段及相关资料。</w:t>
            </w:r>
          </w:p>
          <w:p w14:paraId="173B7C66">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602001A3">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7622D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597199B6">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1FD71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311C97C8">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gridSpan w:val="2"/>
          </w:tcPr>
          <w:p w14:paraId="30F7AF98">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29182F30">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66F9E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1A949CC3">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7088CC9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1.会认“倚、箸”等16个生字，读准多音字“绰、呵、泊”，会写“冈、饥、碟”等15个字，正确读写“半夜三更、寻思”等5个词语。</w:t>
            </w:r>
          </w:p>
          <w:p w14:paraId="4B1E32B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2.默读课文，遇到不懂的词语，能猜测大致意思。</w:t>
            </w:r>
          </w:p>
          <w:p w14:paraId="7E3A2DF8">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3.能按故事的发展顺序概括课文主要内容。</w:t>
            </w:r>
          </w:p>
          <w:p w14:paraId="190283AC">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724497B9">
            <w:pPr>
              <w:pStyle w:val="2"/>
              <w:spacing w:line="360" w:lineRule="auto"/>
              <w:jc w:val="center"/>
              <w:rPr>
                <w:rFonts w:hAnsi="宋体" w:cs="Times New Roman"/>
                <w:b/>
                <w:bCs/>
                <w:sz w:val="24"/>
                <w:szCs w:val="24"/>
              </w:rPr>
            </w:pPr>
            <w:r>
              <w:rPr>
                <w:rFonts w:hAnsi="宋体" w:cs="Times New Roman"/>
                <w:b/>
                <w:bCs/>
                <w:sz w:val="24"/>
                <w:szCs w:val="24"/>
              </w:rPr>
              <w:t>板块一　创设情境，激趣导入</w:t>
            </w:r>
          </w:p>
          <w:p w14:paraId="4C7D99F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（播放电视剧《水浒传》主题曲）这首歌，就是电视剧《水浒传》的主题曲《好汉歌》。关于《水浒传》，你们知道多少？（出示课前预学单第5题和课后“资料袋”）</w:t>
            </w:r>
          </w:p>
          <w:p w14:paraId="09880853">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我知道《水浒传》的作者是施耐庵。施耐庵是元末明初小说家，约在1368年去世，字彦端，号耐庵。</w:t>
            </w:r>
          </w:p>
          <w:p w14:paraId="42B41418">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我知道施耐庵是江苏兴化人，被誉为“中国长篇小说之父”。</w:t>
            </w:r>
          </w:p>
          <w:p w14:paraId="474635CF">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施耐庵创作的《水浒传》是中国第一部歌颂农民起义的长篇章回体白话小说，塑造了梁山一百零八位好汉。</w:t>
            </w:r>
          </w:p>
          <w:p w14:paraId="1173C28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大家对《水浒传》的了解可真不少。今天我们就来学习中国古典名著《水浒传》中的一个经典故事——《景阳冈》。（板书课题）请大家齐读课文题目。（生齐读）</w:t>
            </w:r>
          </w:p>
          <w:p w14:paraId="20FB48EE">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冈”读一声，指的是较低而平的山脊。景阳冈位于山东省聊城市阳谷县城东16公里处的张秋镇境内，据史书记载，当时那一带沙丘起伏，莽草无涯，古木参天，人烟稀少，有“九岭十八堌堆”之称。从课文题目中，你了解到了什么信息？</w:t>
            </w:r>
          </w:p>
          <w:p w14:paraId="6329A4A8">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题目已经交代了故事发生的地点。</w:t>
            </w:r>
          </w:p>
          <w:p w14:paraId="4F9EA4D6">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那么故事中的主人公是谁呢？</w:t>
            </w:r>
          </w:p>
          <w:p w14:paraId="14267D7C">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武松。</w:t>
            </w:r>
          </w:p>
          <w:p w14:paraId="23A8CC6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老师想请看过《水浒传》的同学讲一讲：武松为什么来景阳冈？</w:t>
            </w:r>
          </w:p>
          <w:p w14:paraId="1DB724ED">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武松许久不见哥哥武大郎，急着赶路回清河县寻找哥哥，途中路过景阳冈。</w:t>
            </w:r>
          </w:p>
          <w:p w14:paraId="16105BD6">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武松在景阳冈打死老虎后，又发生了什么事？</w:t>
            </w:r>
          </w:p>
          <w:p w14:paraId="0C9FDC04">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武松打死老虎后，成了打虎英雄，被阳谷县知县看中，做了步兵都头。</w:t>
            </w:r>
          </w:p>
          <w:p w14:paraId="6BC82C90">
            <w:pPr>
              <w:pStyle w:val="2"/>
              <w:spacing w:line="360" w:lineRule="auto"/>
              <w:jc w:val="center"/>
              <w:rPr>
                <w:rFonts w:hAnsi="宋体" w:cs="Times New Roman"/>
                <w:b/>
                <w:bCs/>
                <w:sz w:val="24"/>
                <w:szCs w:val="24"/>
              </w:rPr>
            </w:pPr>
            <w:r>
              <w:rPr>
                <w:rFonts w:hAnsi="宋体" w:cs="Times New Roman"/>
                <w:b/>
                <w:bCs/>
                <w:sz w:val="24"/>
                <w:szCs w:val="24"/>
              </w:rPr>
              <w:t>板块二　初读故事，指导方法</w:t>
            </w:r>
          </w:p>
          <w:p w14:paraId="79628978">
            <w:pPr>
              <w:pStyle w:val="2"/>
              <w:spacing w:line="360" w:lineRule="auto"/>
              <w:jc w:val="left"/>
              <w:rPr>
                <w:rFonts w:hAnsi="宋体" w:cs="Times New Roman"/>
                <w:b/>
                <w:bCs/>
                <w:sz w:val="24"/>
                <w:szCs w:val="24"/>
              </w:rPr>
            </w:pPr>
            <w:r>
              <w:rPr>
                <w:rFonts w:hAnsi="宋体" w:cs="Times New Roman"/>
                <w:b/>
                <w:bCs/>
                <w:sz w:val="24"/>
                <w:szCs w:val="24"/>
              </w:rPr>
              <w:t>1.检查字词预习情况。</w:t>
            </w:r>
          </w:p>
          <w:p w14:paraId="5440B5DB">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与《草船借箭》不同的是，《景阳冈》并没有经过改写，而是原汁原味的名著节选，读起来会有一定的困难。不过课本为我们提供了好方法，它就在课后练习的第1题里，谁来读一读题目？</w:t>
            </w:r>
          </w:p>
          <w:p w14:paraId="518D76BD">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默读课文，遇到不懂的词语，如“梢棒、筛酒”，可以猜一猜意思。</w:t>
            </w:r>
          </w:p>
          <w:p w14:paraId="3B1104E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接下来，我们就运用“遇到不懂的词语，猜一猜意思”的方法来默读课文，读的时候集中注意力，遇到不懂的词语尽量先猜猜意思。（课件出示默读要求，学生默读课文，并作好圈点批注。）</w:t>
            </w:r>
          </w:p>
          <w:p w14:paraId="59F29900">
            <w:pPr>
              <w:pStyle w:val="2"/>
              <w:spacing w:line="360" w:lineRule="auto"/>
              <w:jc w:val="left"/>
              <w:rPr>
                <w:rFonts w:hAnsi="宋体" w:cs="Times New Roman"/>
                <w:sz w:val="24"/>
                <w:szCs w:val="24"/>
              </w:rPr>
            </w:pPr>
            <w:r>
              <w:drawing>
                <wp:inline distT="0" distB="0" distL="0" distR="0">
                  <wp:extent cx="5534025" cy="233680"/>
                  <wp:effectExtent l="0" t="0" r="9525"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18"/>
                          <a:stretch>
                            <a:fillRect/>
                          </a:stretch>
                        </pic:blipFill>
                        <pic:spPr>
                          <a:xfrm>
                            <a:off x="0" y="0"/>
                            <a:ext cx="5534025" cy="233680"/>
                          </a:xfrm>
                          <a:prstGeom prst="rect">
                            <a:avLst/>
                          </a:prstGeom>
                        </pic:spPr>
                      </pic:pic>
                    </a:graphicData>
                  </a:graphic>
                </wp:inline>
              </w:drawing>
            </w:r>
          </w:p>
          <w:p w14:paraId="16F50BE0">
            <w:pPr>
              <w:shd w:val="clear" w:color="auto" w:fill="E7F7F9"/>
              <w:spacing w:line="360" w:lineRule="auto"/>
              <w:jc w:val="left"/>
              <w:rPr>
                <w:rFonts w:ascii="宋体" w:hAnsi="宋体"/>
                <w:sz w:val="24"/>
              </w:rPr>
            </w:pPr>
            <w:r>
              <w:rPr>
                <w:rFonts w:ascii="宋体" w:hAnsi="宋体"/>
                <w:sz w:val="24"/>
              </w:rPr>
              <w:t>默读要求：</w:t>
            </w:r>
          </w:p>
          <w:p w14:paraId="51D54593">
            <w:pPr>
              <w:shd w:val="clear" w:color="auto" w:fill="E7F7F9"/>
              <w:spacing w:line="360" w:lineRule="auto"/>
              <w:ind w:firstLine="480" w:firstLineChars="200"/>
              <w:jc w:val="left"/>
              <w:rPr>
                <w:rFonts w:ascii="宋体" w:hAnsi="宋体"/>
                <w:sz w:val="24"/>
              </w:rPr>
            </w:pPr>
            <w:r>
              <w:rPr>
                <w:rFonts w:ascii="宋体" w:hAnsi="宋体"/>
                <w:sz w:val="24"/>
              </w:rPr>
              <w:t>1.读准字音，读通句子。</w:t>
            </w:r>
          </w:p>
          <w:p w14:paraId="7DDAF0E4">
            <w:pPr>
              <w:shd w:val="clear" w:color="auto" w:fill="E7F7F9"/>
              <w:spacing w:line="360" w:lineRule="auto"/>
              <w:ind w:firstLine="480" w:firstLineChars="200"/>
              <w:jc w:val="left"/>
              <w:rPr>
                <w:rFonts w:ascii="宋体" w:hAnsi="宋体"/>
                <w:sz w:val="24"/>
              </w:rPr>
            </w:pPr>
            <w:r>
              <w:rPr>
                <w:rFonts w:ascii="宋体" w:hAnsi="宋体"/>
                <w:sz w:val="24"/>
              </w:rPr>
              <w:t>2.遇到不懂的词句，可以猜猜意思。</w:t>
            </w:r>
          </w:p>
          <w:p w14:paraId="53584886">
            <w:pPr>
              <w:shd w:val="clear" w:color="auto" w:fill="E7F7F9"/>
              <w:spacing w:line="360" w:lineRule="auto"/>
              <w:ind w:firstLine="480" w:firstLineChars="200"/>
              <w:jc w:val="left"/>
              <w:rPr>
                <w:rFonts w:ascii="宋体" w:hAnsi="宋体"/>
                <w:sz w:val="24"/>
              </w:rPr>
            </w:pPr>
            <w:r>
              <w:rPr>
                <w:rFonts w:ascii="宋体" w:hAnsi="宋体"/>
                <w:sz w:val="24"/>
              </w:rPr>
              <w:t>3.找出文中的主要人物，梳理人物关系，再说说故事的主要内容。</w:t>
            </w:r>
          </w:p>
          <w:p w14:paraId="7CE31385">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大家读得非常认真，老师先来检查同学们对字音的掌握情况。（出示课前预学单第1题，指名学生认读词语。）</w:t>
            </w:r>
          </w:p>
          <w:p w14:paraId="6F67B19F">
            <w:pPr>
              <w:pStyle w:val="2"/>
              <w:spacing w:line="360" w:lineRule="auto"/>
              <w:jc w:val="left"/>
              <w:rPr>
                <w:rFonts w:hAnsi="宋体" w:cs="Times New Roman"/>
                <w:sz w:val="24"/>
                <w:szCs w:val="24"/>
              </w:rPr>
            </w:pPr>
            <w:r>
              <w:rPr>
                <w:color w:val="000000" w:themeColor="text1"/>
                <w14:textFill>
                  <w14:solidFill>
                    <w14:schemeClr w14:val="tx1"/>
                  </w14:solidFill>
                </w14:textFill>
              </w:rPr>
              <w:drawing>
                <wp:inline distT="0" distB="0" distL="0" distR="0">
                  <wp:extent cx="5543550" cy="246380"/>
                  <wp:effectExtent l="0" t="0" r="0" b="127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19"/>
                          <a:srcRect r="6680"/>
                          <a:stretch>
                            <a:fillRect/>
                          </a:stretch>
                        </pic:blipFill>
                        <pic:spPr>
                          <a:xfrm>
                            <a:off x="0" y="0"/>
                            <a:ext cx="5543550" cy="246380"/>
                          </a:xfrm>
                          <a:prstGeom prst="rect">
                            <a:avLst/>
                          </a:prstGeom>
                          <a:ln>
                            <a:noFill/>
                          </a:ln>
                        </pic:spPr>
                      </pic:pic>
                    </a:graphicData>
                  </a:graphic>
                </wp:inline>
              </w:drawing>
            </w:r>
          </w:p>
          <w:p w14:paraId="2E70C32A">
            <w:pPr>
              <w:shd w:val="clear" w:color="auto" w:fill="E7F7F9"/>
              <w:spacing w:line="360" w:lineRule="auto"/>
              <w:jc w:val="left"/>
              <w:rPr>
                <w:rFonts w:ascii="宋体" w:hAnsi="宋体"/>
                <w:sz w:val="24"/>
              </w:rPr>
            </w:pPr>
            <w:r>
              <w:rPr>
                <w:rFonts w:ascii="宋体" w:hAnsi="宋体"/>
                <w:sz w:val="24"/>
              </w:rPr>
              <w:t>1.在课文中圈出会认字，再将下列词语读两遍，注意读准字音。</w:t>
            </w:r>
          </w:p>
          <w:p w14:paraId="36FBE0D3">
            <w:pPr>
              <w:shd w:val="clear" w:color="auto" w:fill="E7F7F9"/>
              <w:spacing w:line="360" w:lineRule="auto"/>
              <w:ind w:firstLine="240" w:firstLineChars="100"/>
              <w:jc w:val="left"/>
              <w:rPr>
                <w:rFonts w:ascii="宋体" w:hAnsi="宋体"/>
                <w:sz w:val="24"/>
              </w:rPr>
            </w:pPr>
            <w:r>
              <w:rPr>
                <w:rFonts w:ascii="宋体" w:hAnsi="宋体"/>
                <w:sz w:val="24"/>
              </w:rPr>
              <w:t>倚靠　　竹箸　　碗碟　　斤两　　俺家　　绰起　　擒拿　　勿动</w:t>
            </w:r>
          </w:p>
          <w:p w14:paraId="77ECCBD3">
            <w:pPr>
              <w:shd w:val="clear" w:color="auto" w:fill="E7F7F9"/>
              <w:spacing w:line="360" w:lineRule="auto"/>
              <w:ind w:firstLine="240" w:firstLineChars="100"/>
              <w:jc w:val="left"/>
              <w:rPr>
                <w:rFonts w:ascii="宋体" w:hAnsi="宋体"/>
                <w:sz w:val="24"/>
              </w:rPr>
            </w:pPr>
            <w:r>
              <w:rPr>
                <w:rFonts w:ascii="宋体" w:hAnsi="宋体"/>
                <w:sz w:val="24"/>
              </w:rPr>
              <w:t>肋下　　踉跄　　呵呀　　腰胯　　霹雳　　咆哮　　铁锤　　血泊</w:t>
            </w:r>
          </w:p>
          <w:p w14:paraId="5254614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大家注意，“踉”字的声母是边音l。这里面有三个多音字是我们本课需要掌握的，你们知道它们的读音吗？能组词吗？（出示课前预学单第2题）</w:t>
            </w:r>
          </w:p>
          <w:p w14:paraId="6409D134">
            <w:pPr>
              <w:pStyle w:val="2"/>
              <w:spacing w:line="360" w:lineRule="auto"/>
              <w:jc w:val="left"/>
              <w:rPr>
                <w:rFonts w:hAnsi="宋体" w:cs="Times New Roman"/>
                <w:sz w:val="24"/>
                <w:szCs w:val="24"/>
              </w:rPr>
            </w:pPr>
            <w:r>
              <w:rPr>
                <w:color w:val="000000" w:themeColor="text1"/>
                <w14:textFill>
                  <w14:solidFill>
                    <w14:schemeClr w14:val="tx1"/>
                  </w14:solidFill>
                </w14:textFill>
              </w:rPr>
              <w:drawing>
                <wp:inline distT="0" distB="0" distL="0" distR="0">
                  <wp:extent cx="5543550" cy="246380"/>
                  <wp:effectExtent l="0" t="0" r="0" b="127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19"/>
                          <a:srcRect r="6680"/>
                          <a:stretch>
                            <a:fillRect/>
                          </a:stretch>
                        </pic:blipFill>
                        <pic:spPr>
                          <a:xfrm>
                            <a:off x="0" y="0"/>
                            <a:ext cx="5543550" cy="246380"/>
                          </a:xfrm>
                          <a:prstGeom prst="rect">
                            <a:avLst/>
                          </a:prstGeom>
                          <a:ln>
                            <a:noFill/>
                          </a:ln>
                        </pic:spPr>
                      </pic:pic>
                    </a:graphicData>
                  </a:graphic>
                </wp:inline>
              </w:drawing>
            </w:r>
          </w:p>
          <w:p w14:paraId="0A25A65C">
            <w:pPr>
              <w:shd w:val="clear" w:color="auto" w:fill="E7F7F9"/>
              <w:spacing w:line="360" w:lineRule="auto"/>
              <w:jc w:val="left"/>
              <w:rPr>
                <w:rFonts w:ascii="宋体" w:hAnsi="宋体"/>
                <w:sz w:val="24"/>
              </w:rPr>
            </w:pPr>
            <w:r>
              <w:rPr>
                <w:rFonts w:ascii="宋体" w:hAnsi="宋体"/>
                <w:sz w:val="24"/>
              </w:rPr>
              <w:t>2.根据读音组词。</w:t>
            </w:r>
          </w:p>
          <w:p w14:paraId="616BD3AA">
            <w:pPr>
              <w:shd w:val="clear" w:color="auto" w:fill="E7F7F9"/>
              <w:spacing w:line="360" w:lineRule="auto"/>
              <w:ind w:firstLine="960" w:firstLineChars="400"/>
              <w:jc w:val="left"/>
              <w:rPr>
                <w:rFonts w:ascii="宋体" w:hAnsi="宋体"/>
                <w:sz w:val="24"/>
              </w:rPr>
            </w:pPr>
            <w:r>
              <w:rPr>
                <w:rFonts w:ascii="宋体" w:hAnsi="宋体"/>
                <w:sz w:val="24"/>
              </w:rPr>
              <mc:AlternateContent>
                <mc:Choice Requires="wps">
                  <w:drawing>
                    <wp:anchor distT="0" distB="0" distL="114300" distR="114300" simplePos="0" relativeHeight="251661312" behindDoc="0" locked="0" layoutInCell="1" allowOverlap="1">
                      <wp:simplePos x="0" y="0"/>
                      <wp:positionH relativeFrom="column">
                        <wp:posOffset>3112770</wp:posOffset>
                      </wp:positionH>
                      <wp:positionV relativeFrom="paragraph">
                        <wp:posOffset>157480</wp:posOffset>
                      </wp:positionV>
                      <wp:extent cx="102870" cy="591185"/>
                      <wp:effectExtent l="0" t="0" r="11430" b="18415"/>
                      <wp:wrapNone/>
                      <wp:docPr id="46" name="左大括号 46"/>
                      <wp:cNvGraphicFramePr/>
                      <a:graphic xmlns:a="http://schemas.openxmlformats.org/drawingml/2006/main">
                        <a:graphicData uri="http://schemas.microsoft.com/office/word/2010/wordprocessingShape">
                          <wps:wsp>
                            <wps:cNvSpPr/>
                            <wps:spPr>
                              <a:xfrm>
                                <a:off x="0" y="0"/>
                                <a:ext cx="103128" cy="591266"/>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id="_x0000_s1026" o:spid="_x0000_s1026" o:spt="87" type="#_x0000_t87" style="position:absolute;left:0pt;margin-left:245.1pt;margin-top:12.4pt;height:46.55pt;width:8.1pt;z-index:251661312;v-text-anchor:middle;mso-width-relative:page;mso-height-relative:page;" filled="f" stroked="t" coordsize="21600,21600" o:gfxdata="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FcbR9jXAAAACgEAAA8AAAAAAAAAAQAgAAAAIgAAAGRycy9kb3ducmV2Lnht&#10;bFBLAQIUABQAAAAIAIdO4kBeDdqWbAIAALwEAAAOAAAAAAAAAAEAIAAAACYBAABkcnMvZTJvRG9j&#10;LnhtbFBLBQYAAAAABgAGAFkBAAAEBgAAAAA=&#10;" adj="313,10800">
                      <v:fill on="f" focussize="0,0"/>
                      <v:stroke weight="0.5pt" color="#000000 [3213]" miterlimit="8" joinstyle="miter"/>
                      <v:imagedata o:title=""/>
                      <o:lock v:ext="edit" aspectratio="f"/>
                    </v:shape>
                  </w:pict>
                </mc:Fallback>
              </mc:AlternateContent>
            </w:r>
            <w:r>
              <w:rPr>
                <w:rFonts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1848485</wp:posOffset>
                      </wp:positionH>
                      <wp:positionV relativeFrom="paragraph">
                        <wp:posOffset>171450</wp:posOffset>
                      </wp:positionV>
                      <wp:extent cx="102870" cy="591185"/>
                      <wp:effectExtent l="0" t="0" r="11430" b="18415"/>
                      <wp:wrapNone/>
                      <wp:docPr id="45" name="左大括号 45"/>
                      <wp:cNvGraphicFramePr/>
                      <a:graphic xmlns:a="http://schemas.openxmlformats.org/drawingml/2006/main">
                        <a:graphicData uri="http://schemas.microsoft.com/office/word/2010/wordprocessingShape">
                          <wps:wsp>
                            <wps:cNvSpPr/>
                            <wps:spPr>
                              <a:xfrm>
                                <a:off x="0" y="0"/>
                                <a:ext cx="103128" cy="591266"/>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id="_x0000_s1026" o:spid="_x0000_s1026" o:spt="87" type="#_x0000_t87" style="position:absolute;left:0pt;margin-left:145.55pt;margin-top:13.5pt;height:46.55pt;width:8.1pt;z-index:251660288;v-text-anchor:middle;mso-width-relative:page;mso-height-relative:page;" filled="f" stroked="t" coordsize="21600,21600" o:gfxdata="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5FgKVtYAAAAKAQAADwAAAAAAAAABACAAAAAiAAAAZHJzL2Rvd25yZXYueG1s&#10;UEsBAhQAFAAAAAgAh07iQBLK/lFsAgAAvAQAAA4AAAAAAAAAAQAgAAAAJQEAAGRycy9lMm9Eb2Mu&#10;eG1sUEsFBgAAAAAGAAYAWQEAAAMGAAAAAA==&#10;" adj="313,10800">
                      <v:fill on="f" focussize="0,0"/>
                      <v:stroke weight="0.5pt" color="#000000 [3213]" miterlimit="8" joinstyle="miter"/>
                      <v:imagedata o:title=""/>
                      <o:lock v:ext="edit" aspectratio="f"/>
                    </v:shape>
                  </w:pict>
                </mc:Fallback>
              </mc:AlternateContent>
            </w:r>
            <w:r>
              <w:rPr>
                <w:rFonts w:ascii="宋体" w:hAnsi="宋体"/>
                <w:sz w:val="24"/>
              </w:rPr>
              <mc:AlternateContent>
                <mc:Choice Requires="wps">
                  <w:drawing>
                    <wp:anchor distT="0" distB="0" distL="114300" distR="114300" simplePos="0" relativeHeight="251659264" behindDoc="0" locked="0" layoutInCell="1" allowOverlap="1">
                      <wp:simplePos x="0" y="0"/>
                      <wp:positionH relativeFrom="column">
                        <wp:posOffset>461010</wp:posOffset>
                      </wp:positionH>
                      <wp:positionV relativeFrom="paragraph">
                        <wp:posOffset>159385</wp:posOffset>
                      </wp:positionV>
                      <wp:extent cx="102870" cy="591185"/>
                      <wp:effectExtent l="0" t="0" r="11430" b="18415"/>
                      <wp:wrapNone/>
                      <wp:docPr id="44" name="左大括号 44"/>
                      <wp:cNvGraphicFramePr/>
                      <a:graphic xmlns:a="http://schemas.openxmlformats.org/drawingml/2006/main">
                        <a:graphicData uri="http://schemas.microsoft.com/office/word/2010/wordprocessingShape">
                          <wps:wsp>
                            <wps:cNvSpPr/>
                            <wps:spPr>
                              <a:xfrm>
                                <a:off x="0" y="0"/>
                                <a:ext cx="103128" cy="591266"/>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id="_x0000_s1026" o:spid="_x0000_s1026" o:spt="87" type="#_x0000_t87" style="position:absolute;left:0pt;margin-left:36.3pt;margin-top:12.55pt;height:46.55pt;width:8.1pt;z-index:251659264;v-text-anchor:middle;mso-width-relative:page;mso-height-relative:page;" filled="f" stroked="t" coordsize="21600,21600" o:gfxdata="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wuyB1QAAAAgBAAAPAAAAAAAAAAEAIAAAACIAAABkcnMvZG93bnJldi54bWxQ&#10;SwECFAAUAAAACACHTuJA6YrNpWwCAAC8BAAADgAAAAAAAAABACAAAAAkAQAAZHJzL2Uyb0RvYy54&#10;bWxQSwUGAAAAAAYABgBZAQAAAgYAAAAA&#10;" adj="313,10800">
                      <v:fill on="f" focussize="0,0"/>
                      <v:stroke weight="0.5pt" color="#000000 [3213]" miterlimit="8" joinstyle="miter"/>
                      <v:imagedata o:title=""/>
                      <o:lock v:ext="edit" aspectratio="f"/>
                    </v:shape>
                  </w:pict>
                </mc:Fallback>
              </mc:AlternateContent>
            </w:r>
            <w:r>
              <w:rPr>
                <w:rFonts w:ascii="宋体" w:hAnsi="宋体"/>
                <w:sz w:val="24"/>
              </w:rPr>
              <w:t>chāo（绰起）</w:t>
            </w:r>
            <w:r>
              <w:rPr>
                <w:rFonts w:hint="eastAsia" w:ascii="宋体" w:hAnsi="宋体"/>
                <w:sz w:val="24"/>
              </w:rPr>
              <w:t xml:space="preserve"> </w:t>
            </w:r>
            <w:r>
              <w:rPr>
                <w:rFonts w:ascii="宋体" w:hAnsi="宋体"/>
                <w:sz w:val="24"/>
              </w:rPr>
              <w:t xml:space="preserve">     ā（呵呀）</w:t>
            </w:r>
            <w:r>
              <w:rPr>
                <w:rFonts w:hint="eastAsia" w:ascii="宋体" w:hAnsi="宋体"/>
                <w:sz w:val="24"/>
              </w:rPr>
              <w:t xml:space="preserve"> </w:t>
            </w:r>
            <w:r>
              <w:rPr>
                <w:rFonts w:ascii="宋体" w:hAnsi="宋体"/>
                <w:sz w:val="24"/>
              </w:rPr>
              <w:t xml:space="preserve">       pō（湖泊）</w:t>
            </w:r>
          </w:p>
          <w:p w14:paraId="6C635E6E">
            <w:pPr>
              <w:shd w:val="clear" w:color="auto" w:fill="E7F7F9"/>
              <w:spacing w:line="360" w:lineRule="auto"/>
              <w:ind w:firstLine="480" w:firstLineChars="200"/>
              <w:jc w:val="left"/>
              <w:rPr>
                <w:rFonts w:ascii="宋体" w:hAnsi="宋体"/>
                <w:sz w:val="24"/>
              </w:rPr>
            </w:pPr>
            <w:r>
              <w:rPr>
                <w:rFonts w:ascii="宋体" w:hAnsi="宋体"/>
                <w:sz w:val="24"/>
              </w:rPr>
              <w:t>绰</w:t>
            </w:r>
            <w:r>
              <w:rPr>
                <w:rFonts w:hint="eastAsia" w:ascii="宋体" w:hAnsi="宋体"/>
                <w:sz w:val="24"/>
              </w:rPr>
              <w:t xml:space="preserve"> </w:t>
            </w:r>
            <w:r>
              <w:rPr>
                <w:rFonts w:ascii="宋体" w:hAnsi="宋体"/>
                <w:sz w:val="24"/>
              </w:rPr>
              <w:t xml:space="preserve">               呵</w:t>
            </w:r>
            <w:r>
              <w:rPr>
                <w:rFonts w:hint="eastAsia" w:ascii="宋体" w:hAnsi="宋体"/>
                <w:sz w:val="24"/>
              </w:rPr>
              <w:t xml:space="preserve"> </w:t>
            </w:r>
            <w:r>
              <w:rPr>
                <w:rFonts w:ascii="宋体" w:hAnsi="宋体"/>
                <w:sz w:val="24"/>
              </w:rPr>
              <w:t xml:space="preserve">             泊</w:t>
            </w:r>
          </w:p>
          <w:p w14:paraId="2E0B0EAB">
            <w:pPr>
              <w:shd w:val="clear" w:color="auto" w:fill="E7F7F9"/>
              <w:spacing w:line="360" w:lineRule="auto"/>
              <w:ind w:firstLine="960" w:firstLineChars="400"/>
              <w:jc w:val="left"/>
              <w:rPr>
                <w:rFonts w:ascii="宋体" w:hAnsi="宋体"/>
                <w:sz w:val="24"/>
              </w:rPr>
            </w:pPr>
            <w:r>
              <w:rPr>
                <w:rFonts w:ascii="宋体" w:hAnsi="宋体"/>
                <w:sz w:val="24"/>
              </w:rPr>
              <w:t>chuò（绰号）　</w:t>
            </w:r>
            <w:r>
              <w:rPr>
                <w:rFonts w:hint="eastAsia" w:ascii="宋体" w:hAnsi="宋体"/>
                <w:sz w:val="24"/>
              </w:rPr>
              <w:t xml:space="preserve"> </w:t>
            </w:r>
            <w:r>
              <w:rPr>
                <w:rFonts w:ascii="宋体" w:hAnsi="宋体"/>
                <w:sz w:val="24"/>
              </w:rPr>
              <w:t xml:space="preserve"> 　hē（呵斥）</w:t>
            </w:r>
            <w:r>
              <w:rPr>
                <w:rFonts w:hint="eastAsia" w:ascii="宋体" w:hAnsi="宋体"/>
                <w:sz w:val="24"/>
              </w:rPr>
              <w:t xml:space="preserve"> </w:t>
            </w:r>
            <w:r>
              <w:rPr>
                <w:rFonts w:ascii="宋体" w:hAnsi="宋体"/>
                <w:sz w:val="24"/>
              </w:rPr>
              <w:t xml:space="preserve">      bó（停泊）</w:t>
            </w:r>
          </w:p>
          <w:p w14:paraId="6F39F825">
            <w:pPr>
              <w:pStyle w:val="2"/>
              <w:spacing w:line="360" w:lineRule="auto"/>
              <w:jc w:val="left"/>
              <w:rPr>
                <w:rFonts w:hAnsi="宋体" w:cs="Times New Roman"/>
                <w:sz w:val="24"/>
                <w:szCs w:val="24"/>
              </w:rPr>
            </w:pPr>
            <w:r>
              <w:rPr>
                <w:rFonts w:hAnsi="宋体" w:cs="Times New Roman"/>
                <w:sz w:val="24"/>
                <w:szCs w:val="24"/>
              </w:rPr>
              <w:t>（指名学生读多音字并组词）</w:t>
            </w:r>
          </w:p>
          <w:p w14:paraId="1DF1842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绰”作动词时读“chāo”，是“抓取”的意思；作形容词的时候读“chuò”，有“宽绰”“（体态）柔美”等意思。“泊”字作动词，表示“停泊”时读“bó”；当它作名词，表示“湖”时读“pō”，“血泊”指的是“一摊血”。“呵”字读“hē”的时候我们比较熟悉，但在本文中读“ā”。大家再齐读一遍第1题中的词语，注意读准字音。（生齐读）</w:t>
            </w:r>
          </w:p>
          <w:p w14:paraId="5568790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我们再来看看本课的会写字。（课件出示课后要求会写的15个字）</w:t>
            </w:r>
          </w:p>
          <w:p w14:paraId="23F70038">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大家仔细观察这些字，然后交流：写好这些字要注意什么？（出示课前预学单第3题）</w:t>
            </w:r>
          </w:p>
          <w:p w14:paraId="55D02A8D">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本课左右结构的字有7个，均为左窄右宽，写的时候要注意左右两部分高低长短的不同，以及笔画的穿插和避让等。</w:t>
            </w:r>
          </w:p>
          <w:p w14:paraId="2DFD44A2">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“截”字书写时笔顺是先写“土”，再写“隹”，最后写斜钩、撇、点。“截”的左下部是“隹”，共有四横，写的时候注意不要漏笔画。</w:t>
            </w:r>
          </w:p>
          <w:p w14:paraId="683EB36C">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同桌互相检查一下课前预学单第3题，把写得不好或不满意的字再写一遍。注意书写正确、端正，力求美观，注意写字和握笔的姿势。（教师展示学生书写优秀作业，学生交流评价。）</w:t>
            </w:r>
          </w:p>
          <w:p w14:paraId="48761565">
            <w:pPr>
              <w:pStyle w:val="2"/>
              <w:spacing w:line="360" w:lineRule="auto"/>
              <w:jc w:val="left"/>
              <w:rPr>
                <w:rFonts w:hAnsi="宋体" w:cs="Times New Roman"/>
                <w:b/>
                <w:bCs/>
                <w:sz w:val="24"/>
                <w:szCs w:val="24"/>
              </w:rPr>
            </w:pPr>
            <w:r>
              <w:rPr>
                <w:rFonts w:hAnsi="宋体" w:cs="Times New Roman"/>
                <w:b/>
                <w:bCs/>
                <w:sz w:val="24"/>
                <w:szCs w:val="24"/>
              </w:rPr>
              <w:t>2.理解难懂的词句。</w:t>
            </w:r>
          </w:p>
          <w:p w14:paraId="751F916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这个故事中有一些难理解的词语，谁来读一读？</w:t>
            </w:r>
          </w:p>
          <w:p w14:paraId="295ABF66">
            <w:pPr>
              <w:pStyle w:val="2"/>
              <w:spacing w:line="360" w:lineRule="auto"/>
              <w:jc w:val="left"/>
              <w:rPr>
                <w:rFonts w:hAnsi="宋体" w:cs="Times New Roman"/>
                <w:sz w:val="24"/>
                <w:szCs w:val="24"/>
              </w:rPr>
            </w:pPr>
            <w:r>
              <w:drawing>
                <wp:inline distT="0" distB="0" distL="0" distR="0">
                  <wp:extent cx="5534025" cy="233680"/>
                  <wp:effectExtent l="0" t="0" r="9525"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18"/>
                          <a:stretch>
                            <a:fillRect/>
                          </a:stretch>
                        </pic:blipFill>
                        <pic:spPr>
                          <a:xfrm>
                            <a:off x="0" y="0"/>
                            <a:ext cx="5534025" cy="233680"/>
                          </a:xfrm>
                          <a:prstGeom prst="rect">
                            <a:avLst/>
                          </a:prstGeom>
                        </pic:spPr>
                      </pic:pic>
                    </a:graphicData>
                  </a:graphic>
                </wp:inline>
              </w:drawing>
            </w:r>
          </w:p>
          <w:p w14:paraId="196D75A3">
            <w:pPr>
              <w:shd w:val="clear" w:color="auto" w:fill="E7F7F9"/>
              <w:spacing w:line="360" w:lineRule="auto"/>
              <w:ind w:firstLine="480" w:firstLineChars="200"/>
              <w:jc w:val="left"/>
              <w:rPr>
                <w:rFonts w:ascii="宋体" w:hAnsi="宋体"/>
                <w:sz w:val="24"/>
              </w:rPr>
            </w:pPr>
            <w:r>
              <w:rPr>
                <w:rFonts w:ascii="宋体" w:hAnsi="宋体"/>
                <w:sz w:val="24"/>
              </w:rPr>
              <w:t>梢棒　　筛酒　　官司　　榜文　　店家　　印信　　客官　　大虫</w:t>
            </w:r>
          </w:p>
          <w:p w14:paraId="0ADDA25F">
            <w:pPr>
              <w:pStyle w:val="2"/>
              <w:spacing w:line="360" w:lineRule="auto"/>
              <w:jc w:val="left"/>
              <w:rPr>
                <w:rFonts w:hAnsi="宋体" w:cs="Times New Roman"/>
                <w:sz w:val="24"/>
                <w:szCs w:val="24"/>
              </w:rPr>
            </w:pPr>
            <w:r>
              <w:rPr>
                <w:rFonts w:hAnsi="宋体" w:cs="Times New Roman"/>
                <w:sz w:val="24"/>
                <w:szCs w:val="24"/>
              </w:rPr>
              <w:t>（指名学生认读词语）</w:t>
            </w:r>
          </w:p>
          <w:p w14:paraId="73AACE68">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这个同学把“梢”“筛”的翘舌音读得很准。大家一起来读一下这两个字。（生齐读）</w:t>
            </w:r>
          </w:p>
          <w:p w14:paraId="7ABD58F3">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这些是古时候人们常用的词语，它们都是什么意思呢？谁来猜一猜？（出示课前预学单第4题）</w:t>
            </w:r>
          </w:p>
          <w:p w14:paraId="0B915343">
            <w:pPr>
              <w:pStyle w:val="2"/>
              <w:spacing w:line="360" w:lineRule="auto"/>
              <w:jc w:val="left"/>
              <w:rPr>
                <w:rFonts w:hAnsi="宋体" w:cs="Times New Roman"/>
                <w:sz w:val="24"/>
                <w:szCs w:val="24"/>
              </w:rPr>
            </w:pPr>
            <w:r>
              <w:rPr>
                <w:color w:val="000000" w:themeColor="text1"/>
                <w14:textFill>
                  <w14:solidFill>
                    <w14:schemeClr w14:val="tx1"/>
                  </w14:solidFill>
                </w14:textFill>
              </w:rPr>
              <w:drawing>
                <wp:inline distT="0" distB="0" distL="0" distR="0">
                  <wp:extent cx="5543550" cy="24638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9"/>
                          <a:srcRect r="6680"/>
                          <a:stretch>
                            <a:fillRect/>
                          </a:stretch>
                        </pic:blipFill>
                        <pic:spPr>
                          <a:xfrm>
                            <a:off x="0" y="0"/>
                            <a:ext cx="5543550" cy="246380"/>
                          </a:xfrm>
                          <a:prstGeom prst="rect">
                            <a:avLst/>
                          </a:prstGeom>
                          <a:ln>
                            <a:noFill/>
                          </a:ln>
                        </pic:spPr>
                      </pic:pic>
                    </a:graphicData>
                  </a:graphic>
                </wp:inline>
              </w:drawing>
            </w:r>
          </w:p>
          <w:p w14:paraId="4D0A5524">
            <w:pPr>
              <w:shd w:val="clear" w:color="auto" w:fill="E7F7F9"/>
              <w:spacing w:line="360" w:lineRule="auto"/>
              <w:jc w:val="left"/>
              <w:rPr>
                <w:rFonts w:ascii="宋体" w:hAnsi="宋体"/>
                <w:sz w:val="24"/>
              </w:rPr>
            </w:pPr>
            <w:r>
              <w:rPr>
                <w:rFonts w:ascii="宋体" w:hAnsi="宋体"/>
                <w:sz w:val="24"/>
              </w:rPr>
              <w:t>4.猜一猜下列词语的意思，写在括号里。</w:t>
            </w:r>
          </w:p>
          <w:p w14:paraId="20713174">
            <w:pPr>
              <w:shd w:val="clear" w:color="auto" w:fill="E7F7F9"/>
              <w:spacing w:line="360" w:lineRule="auto"/>
              <w:ind w:firstLine="480" w:firstLineChars="200"/>
              <w:jc w:val="left"/>
              <w:rPr>
                <w:rFonts w:ascii="宋体" w:hAnsi="宋体"/>
                <w:sz w:val="24"/>
              </w:rPr>
            </w:pPr>
            <w:r>
              <w:rPr>
                <w:rFonts w:ascii="宋体" w:hAnsi="宋体"/>
                <w:sz w:val="24"/>
              </w:rPr>
              <w:t>梢棒（防身用的棍棒）　　　筛酒（倒酒、斟酒）　　　官司（官府）</w:t>
            </w:r>
          </w:p>
          <w:p w14:paraId="3182EDC8">
            <w:pPr>
              <w:shd w:val="clear" w:color="auto" w:fill="E7F7F9"/>
              <w:spacing w:line="360" w:lineRule="auto"/>
              <w:ind w:firstLine="480" w:firstLineChars="200"/>
              <w:jc w:val="left"/>
              <w:rPr>
                <w:rFonts w:ascii="宋体" w:hAnsi="宋体"/>
                <w:sz w:val="24"/>
              </w:rPr>
            </w:pPr>
            <w:r>
              <w:rPr>
                <w:rFonts w:ascii="宋体" w:hAnsi="宋体"/>
                <w:sz w:val="24"/>
              </w:rPr>
              <w:t>榜文（文告、告示）</w:t>
            </w:r>
            <w:r>
              <w:rPr>
                <w:rFonts w:hint="eastAsia" w:ascii="宋体" w:hAnsi="宋体"/>
                <w:sz w:val="24"/>
              </w:rPr>
              <w:t xml:space="preserve"> </w:t>
            </w:r>
            <w:r>
              <w:rPr>
                <w:rFonts w:ascii="宋体" w:hAnsi="宋体"/>
                <w:sz w:val="24"/>
              </w:rPr>
              <w:t xml:space="preserve">       店家（旅店、酒馆、饭铺的主人或管事的人）</w:t>
            </w:r>
          </w:p>
          <w:p w14:paraId="06E8E5CE">
            <w:pPr>
              <w:shd w:val="clear" w:color="auto" w:fill="E7F7F9"/>
              <w:spacing w:line="360" w:lineRule="auto"/>
              <w:ind w:firstLine="480" w:firstLineChars="200"/>
              <w:jc w:val="left"/>
              <w:rPr>
                <w:rFonts w:ascii="宋体" w:hAnsi="宋体"/>
                <w:sz w:val="24"/>
              </w:rPr>
            </w:pPr>
            <w:r>
              <w:rPr>
                <w:rFonts w:ascii="宋体" w:hAnsi="宋体"/>
                <w:sz w:val="24"/>
              </w:rPr>
              <w:t>印信（图章，公章）</w:t>
            </w:r>
            <w:r>
              <w:rPr>
                <w:rFonts w:hint="eastAsia" w:ascii="宋体" w:hAnsi="宋体"/>
                <w:sz w:val="24"/>
              </w:rPr>
              <w:t xml:space="preserve"> </w:t>
            </w:r>
            <w:r>
              <w:rPr>
                <w:rFonts w:ascii="宋体" w:hAnsi="宋体"/>
                <w:sz w:val="24"/>
              </w:rPr>
              <w:t xml:space="preserve">       客官（顾客）</w:t>
            </w:r>
            <w:r>
              <w:rPr>
                <w:rFonts w:hint="eastAsia" w:ascii="宋体" w:hAnsi="宋体"/>
                <w:sz w:val="24"/>
              </w:rPr>
              <w:t xml:space="preserve"> </w:t>
            </w:r>
            <w:r>
              <w:rPr>
                <w:rFonts w:ascii="宋体" w:hAnsi="宋体"/>
                <w:sz w:val="24"/>
              </w:rPr>
              <w:t xml:space="preserve">           大虫（大老虎）</w:t>
            </w:r>
          </w:p>
          <w:p w14:paraId="2FC4C2A3">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我想“梢棒”是一种棍棒，能够起到防身的作用。</w:t>
            </w:r>
          </w:p>
          <w:p w14:paraId="3A717F28">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是的，你说得很对，抓住关键字就能理解整个词语的意思。</w:t>
            </w:r>
          </w:p>
          <w:p w14:paraId="2A6BC6E6">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“官司”是官府的意思。</w:t>
            </w:r>
          </w:p>
          <w:p w14:paraId="03BA3DA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对，“官司”一词现在指的是在人民法院进行诉讼，词义上发生了变化，这是古今异义现象。</w:t>
            </w:r>
          </w:p>
          <w:p w14:paraId="1ADCBA57">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课文中的“榜文”是贴出来给大家看的，应该是告示。</w:t>
            </w:r>
          </w:p>
          <w:p w14:paraId="20E560B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在电影、电视剧中经常可以看见榜文，榜文上盖的章就叫——</w:t>
            </w:r>
          </w:p>
          <w:p w14:paraId="1ABB2BE9">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印信。</w:t>
            </w:r>
          </w:p>
          <w:p w14:paraId="199059AC">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猜得好。</w:t>
            </w:r>
          </w:p>
          <w:p w14:paraId="51CCCEA9">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通过文中的“吃酒”，我猜“筛酒”就是倒酒的意思。</w:t>
            </w:r>
          </w:p>
          <w:p w14:paraId="3921058F">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我查了词典，知道了“店家”旧时指旅店、酒馆、饭铺的主人或管事的人。</w:t>
            </w:r>
          </w:p>
          <w:p w14:paraId="42DF0276">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那我猜“客官”就是指旅店、酒馆、饭铺的客人。</w:t>
            </w:r>
          </w:p>
          <w:p w14:paraId="006E3599">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“大虫”就是指老虎，我是联系课本里的插图猜到的。</w:t>
            </w:r>
          </w:p>
          <w:p w14:paraId="1F0AE20F">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没错，这也是一种方法。</w:t>
            </w:r>
          </w:p>
          <w:p w14:paraId="1C0477CF">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古典名著中有不少这样的词语，在阅读时大家可以根据上下文或联系生活实际，运用猜读的方法，成功地理解这些古时候常用的词语。现在让我们来合作读一读，老师读文中的词语，同学们读这些词语对应的现代表达。（出示课件）</w:t>
            </w:r>
          </w:p>
          <w:p w14:paraId="7F8F2B1E">
            <w:pPr>
              <w:pStyle w:val="2"/>
              <w:spacing w:line="360" w:lineRule="auto"/>
              <w:jc w:val="left"/>
              <w:rPr>
                <w:rFonts w:hAnsi="宋体" w:cs="Times New Roman"/>
                <w:sz w:val="24"/>
                <w:szCs w:val="24"/>
              </w:rPr>
            </w:pPr>
            <w:r>
              <w:drawing>
                <wp:inline distT="0" distB="0" distL="0" distR="0">
                  <wp:extent cx="5534025" cy="233680"/>
                  <wp:effectExtent l="0" t="0" r="952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18"/>
                          <a:stretch>
                            <a:fillRect/>
                          </a:stretch>
                        </pic:blipFill>
                        <pic:spPr>
                          <a:xfrm>
                            <a:off x="0" y="0"/>
                            <a:ext cx="5534025" cy="233680"/>
                          </a:xfrm>
                          <a:prstGeom prst="rect">
                            <a:avLst/>
                          </a:prstGeom>
                        </pic:spPr>
                      </pic:pic>
                    </a:graphicData>
                  </a:graphic>
                </wp:inline>
              </w:drawing>
            </w:r>
          </w:p>
          <w:p w14:paraId="32762927">
            <w:pPr>
              <w:shd w:val="clear" w:color="auto" w:fill="E7F7F9"/>
              <w:spacing w:line="360" w:lineRule="auto"/>
              <w:ind w:firstLine="480" w:firstLineChars="200"/>
              <w:jc w:val="left"/>
              <w:rPr>
                <w:rFonts w:ascii="宋体" w:hAnsi="宋体"/>
                <w:sz w:val="24"/>
              </w:rPr>
            </w:pPr>
            <w:r>
              <w:rPr>
                <w:rFonts w:ascii="宋体" w:hAnsi="宋体"/>
                <w:sz w:val="24"/>
              </w:rPr>
              <w:t>梢棒　　筛酒　　官司　　榜文　　店家　　印信　　客官　　大虫</w:t>
            </w:r>
          </w:p>
          <w:p w14:paraId="7A159A27">
            <w:pPr>
              <w:shd w:val="clear" w:color="auto" w:fill="E7F7F9"/>
              <w:spacing w:line="360" w:lineRule="auto"/>
              <w:ind w:firstLine="480" w:firstLineChars="200"/>
              <w:jc w:val="left"/>
              <w:rPr>
                <w:rFonts w:ascii="宋体" w:hAnsi="宋体"/>
                <w:sz w:val="24"/>
              </w:rPr>
            </w:pPr>
            <w:r>
              <w:rPr>
                <w:rFonts w:ascii="宋体" w:hAnsi="宋体"/>
                <w:sz w:val="24"/>
              </w:rPr>
              <w:t>棍棒　　倒酒　　官府　　告示　　店主　　图章　　客人　　老虎</w:t>
            </w:r>
          </w:p>
          <w:p w14:paraId="29C7B3F8">
            <w:pPr>
              <w:pStyle w:val="2"/>
              <w:spacing w:line="360" w:lineRule="auto"/>
              <w:jc w:val="left"/>
              <w:rPr>
                <w:rFonts w:hAnsi="宋体" w:cs="Times New Roman"/>
                <w:sz w:val="24"/>
                <w:szCs w:val="24"/>
              </w:rPr>
            </w:pPr>
            <w:r>
              <w:rPr>
                <w:rFonts w:hAnsi="宋体" w:cs="Times New Roman"/>
                <w:sz w:val="24"/>
                <w:szCs w:val="24"/>
              </w:rPr>
              <w:t>（师生合作读词语）</w:t>
            </w:r>
          </w:p>
          <w:p w14:paraId="6D4FF6D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课文中还有一些难懂的句子，大家也来用学到的方法猜一猜它们的意思吧。</w:t>
            </w:r>
          </w:p>
          <w:p w14:paraId="2C3B1505">
            <w:pPr>
              <w:pStyle w:val="2"/>
              <w:spacing w:line="360" w:lineRule="auto"/>
              <w:jc w:val="left"/>
              <w:rPr>
                <w:rFonts w:hAnsi="宋体" w:cs="Times New Roman"/>
                <w:sz w:val="24"/>
                <w:szCs w:val="24"/>
              </w:rPr>
            </w:pPr>
            <w:r>
              <w:drawing>
                <wp:inline distT="0" distB="0" distL="0" distR="0">
                  <wp:extent cx="5534025" cy="233680"/>
                  <wp:effectExtent l="0" t="0" r="952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18"/>
                          <a:stretch>
                            <a:fillRect/>
                          </a:stretch>
                        </pic:blipFill>
                        <pic:spPr>
                          <a:xfrm>
                            <a:off x="0" y="0"/>
                            <a:ext cx="5534025" cy="233680"/>
                          </a:xfrm>
                          <a:prstGeom prst="rect">
                            <a:avLst/>
                          </a:prstGeom>
                        </pic:spPr>
                      </pic:pic>
                    </a:graphicData>
                  </a:graphic>
                </wp:inline>
              </w:drawing>
            </w:r>
          </w:p>
          <w:p w14:paraId="2FBDE728">
            <w:pPr>
              <w:shd w:val="clear" w:color="auto" w:fill="E7F7F9"/>
              <w:spacing w:line="360" w:lineRule="auto"/>
              <w:ind w:firstLine="480" w:firstLineChars="200"/>
              <w:jc w:val="left"/>
              <w:rPr>
                <w:rFonts w:ascii="宋体" w:hAnsi="宋体"/>
                <w:sz w:val="24"/>
              </w:rPr>
            </w:pPr>
            <w:r>
              <w:rPr>
                <w:rFonts w:ascii="宋体" w:hAnsi="宋体"/>
                <w:sz w:val="24"/>
              </w:rPr>
              <w:t>近因景阳冈大虫伤人，但有过往客商，可于巳、午、未三个时辰，结伙成队过冈。请勿自误。</w:t>
            </w:r>
          </w:p>
          <w:p w14:paraId="2359BAFB">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句子中“请勿自误”让我想到了生活中的一些警示标语，比如“请勿入内”“请勿吸烟”等，意思应该就是“请不要使自己受到伤害”。</w:t>
            </w:r>
          </w:p>
          <w:p w14:paraId="4466F3AB">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古人用十二地支表示十二时辰，即子、丑、寅、卯、辰、巳、午、未、申、酉、戌、亥。一个时辰，合现在的两小时。谁能根据老师给出的这个示意图，说说巳、午、未三个时辰分别对应的是几点钟？（课件出示示意图）</w:t>
            </w:r>
          </w:p>
          <w:p w14:paraId="1EFB09AF">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33680"/>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8"/>
                          <a:stretch>
                            <a:fillRect/>
                          </a:stretch>
                        </pic:blipFill>
                        <pic:spPr>
                          <a:xfrm>
                            <a:off x="0" y="0"/>
                            <a:ext cx="5534025" cy="233680"/>
                          </a:xfrm>
                          <a:prstGeom prst="rect">
                            <a:avLst/>
                          </a:prstGeom>
                        </pic:spPr>
                      </pic:pic>
                    </a:graphicData>
                  </a:graphic>
                </wp:inline>
              </w:drawing>
            </w:r>
          </w:p>
          <w:p w14:paraId="1B7C02AA">
            <w:pPr>
              <w:shd w:val="clear" w:color="auto" w:fill="E7F7F9"/>
              <w:spacing w:line="360" w:lineRule="auto"/>
              <w:jc w:val="left"/>
              <w:rPr>
                <w:rFonts w:ascii="宋体" w:hAnsi="宋体"/>
                <w:sz w:val="24"/>
              </w:rPr>
            </w:pPr>
            <w:r>
              <w:drawing>
                <wp:inline distT="0" distB="0" distL="0" distR="0">
                  <wp:extent cx="5534025" cy="1861185"/>
                  <wp:effectExtent l="0" t="0" r="9525" b="571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20"/>
                          <a:stretch>
                            <a:fillRect/>
                          </a:stretch>
                        </pic:blipFill>
                        <pic:spPr>
                          <a:xfrm>
                            <a:off x="0" y="0"/>
                            <a:ext cx="5534025" cy="1861185"/>
                          </a:xfrm>
                          <a:prstGeom prst="rect">
                            <a:avLst/>
                          </a:prstGeom>
                        </pic:spPr>
                      </pic:pic>
                    </a:graphicData>
                  </a:graphic>
                </wp:inline>
              </w:drawing>
            </w:r>
          </w:p>
          <w:p w14:paraId="3C9EC1B6">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巳时指上午9时至上午11时，午时指上午11时至下午1时，未时指下午1时至下午3时。</w:t>
            </w:r>
          </w:p>
          <w:p w14:paraId="317A2DBF">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看到这样的告示，你觉得这是一只怎样的大虫？</w:t>
            </w:r>
          </w:p>
          <w:p w14:paraId="3739CEEE">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十分凶猛、可怕。</w:t>
            </w:r>
          </w:p>
          <w:p w14:paraId="3FC4526F">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这个告示加上官府的印信，就是榜文。官府都出榜文来警示了，说明情况怎样？</w:t>
            </w:r>
          </w:p>
          <w:p w14:paraId="699B3B39">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十分严重、危险。</w:t>
            </w:r>
          </w:p>
          <w:p w14:paraId="033BDDD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景阳冈上的老虎如此凶猛可怕，文中的店家是如何形容它的呢？</w:t>
            </w:r>
          </w:p>
          <w:p w14:paraId="2AB941D1">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如今前面景阳冈上，有只吊睛白额大虫，晚了出来伤人，坏了三二十条大汉性命。</w:t>
            </w:r>
          </w:p>
          <w:p w14:paraId="201EACD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这句话告诉了我们什么？</w:t>
            </w:r>
          </w:p>
          <w:p w14:paraId="53D8C01E">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这是只猛虎。</w:t>
            </w:r>
          </w:p>
          <w:p w14:paraId="3D4F11D8">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老虎现在可是国家一级保护动物，是能随便打的吗？</w:t>
            </w:r>
          </w:p>
          <w:p w14:paraId="1D6C683B">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现在不能打老虎，但在北宋时期不仅能打这只老虎，打死它还是为民除害的行为。</w:t>
            </w:r>
          </w:p>
          <w:p w14:paraId="62E77453">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这只老虎伤了这么多人性命，简直就是恶贯满盈！所以武松打虎大快人心。</w:t>
            </w:r>
          </w:p>
          <w:p w14:paraId="64668CA3">
            <w:pPr>
              <w:pStyle w:val="2"/>
              <w:spacing w:line="360" w:lineRule="auto"/>
              <w:jc w:val="center"/>
              <w:rPr>
                <w:rFonts w:hAnsi="宋体" w:cs="Times New Roman"/>
                <w:b/>
                <w:bCs/>
                <w:sz w:val="24"/>
                <w:szCs w:val="24"/>
              </w:rPr>
            </w:pPr>
            <w:r>
              <w:rPr>
                <w:rFonts w:hAnsi="宋体" w:cs="Times New Roman"/>
                <w:b/>
                <w:bCs/>
                <w:sz w:val="24"/>
                <w:szCs w:val="24"/>
              </w:rPr>
              <w:t>板块三　再读故事，理清结构</w:t>
            </w:r>
          </w:p>
          <w:p w14:paraId="2761F47F">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请快速默读课文，小组合作学习，梳理故事的叙述顺序。</w:t>
            </w:r>
          </w:p>
          <w:p w14:paraId="4B7BF9DA">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1"/>
                          <a:srcRect r="10117"/>
                          <a:stretch>
                            <a:fillRect/>
                          </a:stretch>
                        </pic:blipFill>
                        <pic:spPr>
                          <a:xfrm>
                            <a:off x="0" y="0"/>
                            <a:ext cx="5562600" cy="256540"/>
                          </a:xfrm>
                          <a:prstGeom prst="rect">
                            <a:avLst/>
                          </a:prstGeom>
                          <a:ln>
                            <a:noFill/>
                          </a:ln>
                        </pic:spPr>
                      </pic:pic>
                    </a:graphicData>
                  </a:graphic>
                </wp:inline>
              </w:drawing>
            </w:r>
          </w:p>
          <w:p w14:paraId="2C235646">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活动：按照故事的发展顺序，先给课文划分段落，再用关键词概括各部分的主</w:t>
            </w:r>
          </w:p>
          <w:p w14:paraId="73ED630E">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要内容。</w:t>
            </w:r>
          </w:p>
          <w:p w14:paraId="6D1643B3">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第</w:t>
            </w:r>
            <w:r>
              <w:rPr>
                <w:rFonts w:ascii="宋体" w:hAnsi="宋体"/>
                <w:color w:val="000000" w:themeColor="text1"/>
                <w:sz w:val="24"/>
                <w:u w:val="single"/>
                <w14:textFill>
                  <w14:solidFill>
                    <w14:schemeClr w14:val="tx1"/>
                  </w14:solidFill>
                </w14:textFill>
              </w:rPr>
              <w:t>__1、2__</w:t>
            </w:r>
            <w:r>
              <w:rPr>
                <w:rFonts w:ascii="宋体" w:hAnsi="宋体"/>
                <w:color w:val="000000" w:themeColor="text1"/>
                <w:sz w:val="24"/>
                <w14:textFill>
                  <w14:solidFill>
                    <w14:schemeClr w14:val="tx1"/>
                  </w14:solidFill>
                </w14:textFill>
              </w:rPr>
              <w:t>自然段→第</w:t>
            </w:r>
            <w:r>
              <w:rPr>
                <w:rFonts w:ascii="宋体" w:hAnsi="宋体"/>
                <w:color w:val="000000" w:themeColor="text1"/>
                <w:sz w:val="24"/>
                <w:u w:val="single"/>
                <w14:textFill>
                  <w14:solidFill>
                    <w14:schemeClr w14:val="tx1"/>
                  </w14:solidFill>
                </w14:textFill>
              </w:rPr>
              <w:t>__3～5__</w:t>
            </w:r>
            <w:r>
              <w:rPr>
                <w:rFonts w:ascii="宋体" w:hAnsi="宋体"/>
                <w:color w:val="000000" w:themeColor="text1"/>
                <w:sz w:val="24"/>
                <w14:textFill>
                  <w14:solidFill>
                    <w14:schemeClr w14:val="tx1"/>
                  </w14:solidFill>
                </w14:textFill>
              </w:rPr>
              <w:t>自然段→第_</w:t>
            </w:r>
            <w:r>
              <w:rPr>
                <w:rFonts w:ascii="宋体" w:hAnsi="宋体"/>
                <w:color w:val="000000" w:themeColor="text1"/>
                <w:sz w:val="24"/>
                <w:u w:val="single"/>
                <w14:textFill>
                  <w14:solidFill>
                    <w14:schemeClr w14:val="tx1"/>
                  </w14:solidFill>
                </w14:textFill>
              </w:rPr>
              <w:t>_6、7__</w:t>
            </w:r>
            <w:r>
              <w:rPr>
                <w:rFonts w:ascii="宋体" w:hAnsi="宋体"/>
                <w:color w:val="000000" w:themeColor="text1"/>
                <w:sz w:val="24"/>
                <w14:textFill>
                  <w14:solidFill>
                    <w14:schemeClr w14:val="tx1"/>
                  </w14:solidFill>
                </w14:textFill>
              </w:rPr>
              <w:t>自然段→第</w:t>
            </w:r>
            <w:r>
              <w:rPr>
                <w:rFonts w:ascii="宋体" w:hAnsi="宋体"/>
                <w:color w:val="000000" w:themeColor="text1"/>
                <w:sz w:val="24"/>
                <w:u w:val="single"/>
                <w14:textFill>
                  <w14:solidFill>
                    <w14:schemeClr w14:val="tx1"/>
                  </w14:solidFill>
                </w14:textFill>
              </w:rPr>
              <w:t>__8__</w:t>
            </w:r>
            <w:r>
              <w:rPr>
                <w:rFonts w:ascii="宋体" w:hAnsi="宋体"/>
                <w:color w:val="000000" w:themeColor="text1"/>
                <w:sz w:val="24"/>
                <w14:textFill>
                  <w14:solidFill>
                    <w14:schemeClr w14:val="tx1"/>
                  </w14:solidFill>
                </w14:textFill>
              </w:rPr>
              <w:t>自然段</w:t>
            </w:r>
          </w:p>
          <w:p w14:paraId="74FE15C1">
            <w:pPr>
              <w:shd w:val="clear" w:color="auto" w:fill="E7F7F9"/>
              <w:spacing w:line="360" w:lineRule="auto"/>
              <w:ind w:firstLine="960" w:firstLineChars="4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喝酒            （上冈）          （打虎）          （下冈）</w:t>
            </w:r>
          </w:p>
          <w:p w14:paraId="52958F1D">
            <w:pPr>
              <w:pStyle w:val="2"/>
              <w:spacing w:line="360" w:lineRule="auto"/>
              <w:jc w:val="left"/>
              <w:rPr>
                <w:rFonts w:hAnsi="宋体" w:cs="Times New Roman"/>
                <w:sz w:val="24"/>
                <w:szCs w:val="24"/>
              </w:rPr>
            </w:pPr>
            <w:r>
              <w:rPr>
                <w:rFonts w:hAnsi="宋体" w:cs="Times New Roman"/>
                <w:sz w:val="24"/>
                <w:szCs w:val="24"/>
              </w:rPr>
              <w:t>（学生默读课文，补充内容；教师巡视。）</w:t>
            </w:r>
          </w:p>
          <w:p w14:paraId="4EA02B1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题中给出了一个关键词“喝酒”，课文中哪几个自然段写的是“武松喝酒”？</w:t>
            </w:r>
          </w:p>
          <w:p w14:paraId="71A11BB7">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第1、2自然段。</w:t>
            </w:r>
          </w:p>
          <w:p w14:paraId="4CB134F0">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本文是按照故事的发展顺序来写的，想一想：接下来武松又做了哪些事情？找出课文中的相关段落，用简单的句式“武松……”说一说。</w:t>
            </w:r>
          </w:p>
          <w:p w14:paraId="4548C5F6">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课文的第3～5自然段主要写武松上景阳冈。</w:t>
            </w:r>
          </w:p>
          <w:p w14:paraId="13DF41FD">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第6、7自然段写武松打死猛虎。</w:t>
            </w:r>
          </w:p>
          <w:p w14:paraId="76F355A8">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第8自然段写武松一步步挨下景阳冈。</w:t>
            </w:r>
          </w:p>
          <w:p w14:paraId="702A0A8F">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我们像第一部分那样，用关键词来概括就是——</w:t>
            </w:r>
          </w:p>
          <w:p w14:paraId="17E40BF5">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上冈、打虎、下冈。</w:t>
            </w:r>
          </w:p>
          <w:p w14:paraId="22AB812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很好。“喝酒”是故事的起因，“上冈”是故事的发展，“打虎”是故事的高潮，“下冈”则是故事的结尾。（板书：喝酒→上冈→打虎→下冈）这四个部分中，你认为哪一部分最精彩？</w:t>
            </w:r>
          </w:p>
          <w:p w14:paraId="2886BC7D">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打虎。</w:t>
            </w:r>
          </w:p>
          <w:p w14:paraId="02D98AAC">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“打虎”这个部分是故事的重点，“喝酒”和“上冈”是为写武松勇打猛虎作铺垫的。请同学们按照“喝酒→上冈→打虎→下冈”的顺序，用自己的话说说故事的主要内容。</w:t>
            </w:r>
          </w:p>
          <w:p w14:paraId="53F9E2E6">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课文写了武松在阳谷县的一家酒店内开怀畅饮后，趁着酒兴上了景阳冈，赤手空拳打死猛虎后下了景阳冈的故事。</w:t>
            </w:r>
          </w:p>
          <w:p w14:paraId="2D6273AF">
            <w:pPr>
              <w:spacing w:line="360" w:lineRule="auto"/>
              <w:jc w:val="left"/>
              <w:rPr>
                <w:rFonts w:ascii="宋体" w:hAnsi="宋体"/>
                <w:color w:val="000000" w:themeColor="text1"/>
                <w:sz w:val="24"/>
                <w14:textFill>
                  <w14:solidFill>
                    <w14:schemeClr w14:val="tx1"/>
                  </w14:solidFill>
                </w14:textFill>
              </w:rPr>
            </w:pPr>
            <w:r>
              <w:rPr>
                <w:rFonts w:hint="eastAsia" w:hAnsi="宋体"/>
                <w:sz w:val="24"/>
              </w:rPr>
              <w:t>师：</w:t>
            </w:r>
            <w:r>
              <w:rPr>
                <w:rFonts w:ascii="宋体" w:hAnsi="宋体"/>
                <w:sz w:val="24"/>
              </w:rPr>
              <w:t>把故事每个部分的关键词用恰当的语言连接起来就是故事的主要内容，以后我们可以用这种方法概括文章的主要内容。作者在《景阳冈》这个故事中，集中笔墨塑造了武松的英雄形象，下节课我们就深入文本，走近这个人物。课后也请大家看一看有关武松打虎的图片和视频，感受武松的英雄形象。</w:t>
            </w:r>
            <w:r>
              <w:rPr>
                <w:rFonts w:hAnsi="宋体"/>
                <w:sz w:val="24"/>
              </w:rPr>
              <w:t>（</w:t>
            </w:r>
            <w:r>
              <w:rPr>
                <w:rFonts w:ascii="宋体" w:hAnsi="宋体"/>
                <w:sz w:val="24"/>
              </w:rPr>
              <w:t>出示第1课时课后拓学单</w:t>
            </w:r>
            <w:r>
              <w:rPr>
                <w:rFonts w:hAnsi="宋体"/>
                <w:sz w:val="24"/>
              </w:rPr>
              <w:t>）</w:t>
            </w:r>
          </w:p>
          <w:p w14:paraId="5BB865D7">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2"/>
                          <a:stretch>
                            <a:fillRect/>
                          </a:stretch>
                        </pic:blipFill>
                        <pic:spPr>
                          <a:xfrm>
                            <a:off x="0" y="0"/>
                            <a:ext cx="1095519" cy="296550"/>
                          </a:xfrm>
                          <a:prstGeom prst="rect">
                            <a:avLst/>
                          </a:prstGeom>
                        </pic:spPr>
                      </pic:pic>
                    </a:graphicData>
                  </a:graphic>
                </wp:inline>
              </w:drawing>
            </w:r>
          </w:p>
          <w:p w14:paraId="4C27D36E">
            <w:pPr>
              <w:spacing w:line="360" w:lineRule="auto"/>
              <w:jc w:val="center"/>
              <w:rPr>
                <w:rFonts w:ascii="宋体" w:hAnsi="宋体"/>
                <w:color w:val="000000" w:themeColor="text1"/>
                <w:sz w:val="24"/>
                <w14:textFill>
                  <w14:solidFill>
                    <w14:schemeClr w14:val="tx1"/>
                  </w14:solidFill>
                </w14:textFill>
              </w:rPr>
            </w:pPr>
            <w:r>
              <w:drawing>
                <wp:inline distT="0" distB="0" distL="0" distR="0">
                  <wp:extent cx="5534025" cy="1636395"/>
                  <wp:effectExtent l="0" t="0" r="952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3"/>
                          <a:stretch>
                            <a:fillRect/>
                          </a:stretch>
                        </pic:blipFill>
                        <pic:spPr>
                          <a:xfrm>
                            <a:off x="0" y="0"/>
                            <a:ext cx="5534025" cy="1636395"/>
                          </a:xfrm>
                          <a:prstGeom prst="rect">
                            <a:avLst/>
                          </a:prstGeom>
                        </pic:spPr>
                      </pic:pic>
                    </a:graphicData>
                  </a:graphic>
                </wp:inline>
              </w:drawing>
            </w:r>
          </w:p>
          <w:p w14:paraId="2EE6F323">
            <w:pPr>
              <w:spacing w:line="360" w:lineRule="auto"/>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4"/>
                          <a:stretch>
                            <a:fillRect/>
                          </a:stretch>
                        </pic:blipFill>
                        <pic:spPr>
                          <a:xfrm>
                            <a:off x="0" y="0"/>
                            <a:ext cx="1023924" cy="277169"/>
                          </a:xfrm>
                          <a:prstGeom prst="rect">
                            <a:avLst/>
                          </a:prstGeom>
                        </pic:spPr>
                      </pic:pic>
                    </a:graphicData>
                  </a:graphic>
                </wp:inline>
              </w:drawing>
            </w:r>
          </w:p>
          <w:p w14:paraId="32AF0094">
            <w:pPr>
              <w:spacing w:line="360" w:lineRule="auto"/>
              <w:ind w:firstLine="482" w:firstLineChars="200"/>
              <w:jc w:val="left"/>
              <w:rPr>
                <w:rFonts w:ascii="宋体" w:hAnsi="宋体"/>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1.关注学情，激发兴趣。</w:t>
            </w:r>
            <w:r>
              <w:rPr>
                <w:rFonts w:hint="eastAsia" w:ascii="宋体" w:hAnsi="宋体"/>
                <w:color w:val="000000" w:themeColor="text1"/>
                <w:sz w:val="24"/>
                <w14:textFill>
                  <w14:solidFill>
                    <w14:schemeClr w14:val="tx1"/>
                  </w14:solidFill>
                </w14:textFill>
              </w:rPr>
              <w:t>阅读《水浒传》原著对于学生而言是有一定难度的，我通过播放片头曲《好汉歌》，调动学生情绪，然后顺势引出《水浒传》，并带领学生一起读了课后的“资料袋”。读完后学生对于这样一部文学作品有了很浓的阅读兴趣，初步达到了教学目的。</w:t>
            </w:r>
          </w:p>
          <w:p w14:paraId="05B2E973">
            <w:pPr>
              <w:spacing w:line="360" w:lineRule="auto"/>
              <w:ind w:firstLine="482" w:firstLineChars="200"/>
              <w:jc w:val="left"/>
              <w:rPr>
                <w:rFonts w:ascii="宋体" w:hAnsi="宋体"/>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2.学法指导，落实要素。</w:t>
            </w:r>
            <w:r>
              <w:rPr>
                <w:rFonts w:hint="eastAsia" w:ascii="宋体" w:hAnsi="宋体"/>
                <w:color w:val="000000" w:themeColor="text1"/>
                <w:sz w:val="24"/>
                <w14:textFill>
                  <w14:solidFill>
                    <w14:schemeClr w14:val="tx1"/>
                  </w14:solidFill>
                </w14:textFill>
              </w:rPr>
              <w:t>本单元的主题是“走近中国古典名著”，学习本组课文，要理解主要内容，感受人物形象，感受名著的魅力，体验阅读名著的乐趣。古典白话小说不同于现代小说，有其独特的语言魅力。通过预学单发现学生对“但凡、筛酒、晌午、理会、请勿自误”等陌生词汇有“新鲜”的感觉，通过朗读进一步发现这些词语的意思也和现代文不同。在阅读时学生根据上下文或联系生活实际就猜出了词语大概的意思，然后由词到句，最后到篇，进而初步学习了猜读、借助影视资料等阅读古典名著的方法，很好地落实了语文要素。</w:t>
            </w:r>
          </w:p>
        </w:tc>
        <w:tc>
          <w:tcPr>
            <w:tcW w:w="1276" w:type="dxa"/>
          </w:tcPr>
          <w:p w14:paraId="3BB2A676">
            <w:pPr>
              <w:spacing w:line="360" w:lineRule="auto"/>
              <w:jc w:val="left"/>
              <w:rPr>
                <w:rFonts w:ascii="宋体" w:hAnsi="宋体"/>
                <w:b/>
                <w:bCs/>
                <w:color w:val="000000" w:themeColor="text1"/>
                <w:sz w:val="24"/>
                <w14:textFill>
                  <w14:solidFill>
                    <w14:schemeClr w14:val="tx1"/>
                  </w14:solidFill>
                </w14:textFill>
              </w:rPr>
            </w:pPr>
          </w:p>
          <w:p w14:paraId="4FA8D3DC">
            <w:pPr>
              <w:spacing w:line="360" w:lineRule="auto"/>
              <w:jc w:val="left"/>
              <w:rPr>
                <w:rFonts w:ascii="宋体" w:hAnsi="宋体"/>
                <w:b/>
                <w:bCs/>
                <w:color w:val="000000" w:themeColor="text1"/>
                <w:sz w:val="24"/>
                <w14:textFill>
                  <w14:solidFill>
                    <w14:schemeClr w14:val="tx1"/>
                  </w14:solidFill>
                </w14:textFill>
              </w:rPr>
            </w:pPr>
          </w:p>
          <w:p w14:paraId="1AD47458">
            <w:pPr>
              <w:spacing w:line="360" w:lineRule="auto"/>
              <w:jc w:val="left"/>
              <w:rPr>
                <w:rFonts w:ascii="宋体" w:hAnsi="宋体"/>
                <w:b/>
                <w:bCs/>
                <w:color w:val="000000" w:themeColor="text1"/>
                <w:sz w:val="24"/>
                <w14:textFill>
                  <w14:solidFill>
                    <w14:schemeClr w14:val="tx1"/>
                  </w14:solidFill>
                </w14:textFill>
              </w:rPr>
            </w:pPr>
          </w:p>
          <w:p w14:paraId="63800A24">
            <w:pPr>
              <w:spacing w:line="360" w:lineRule="auto"/>
              <w:jc w:val="left"/>
              <w:rPr>
                <w:rFonts w:ascii="宋体" w:hAnsi="宋体"/>
                <w:b/>
                <w:bCs/>
                <w:color w:val="000000" w:themeColor="text1"/>
                <w:sz w:val="24"/>
                <w14:textFill>
                  <w14:solidFill>
                    <w14:schemeClr w14:val="tx1"/>
                  </w14:solidFill>
                </w14:textFill>
              </w:rPr>
            </w:pPr>
          </w:p>
          <w:p w14:paraId="4211ED6E">
            <w:pPr>
              <w:spacing w:line="360" w:lineRule="auto"/>
              <w:jc w:val="left"/>
              <w:rPr>
                <w:rFonts w:ascii="宋体" w:hAnsi="宋体"/>
                <w:b/>
                <w:bCs/>
                <w:color w:val="000000" w:themeColor="text1"/>
                <w:sz w:val="24"/>
                <w14:textFill>
                  <w14:solidFill>
                    <w14:schemeClr w14:val="tx1"/>
                  </w14:solidFill>
                </w14:textFill>
              </w:rPr>
            </w:pPr>
          </w:p>
          <w:p w14:paraId="44CE7372">
            <w:pPr>
              <w:spacing w:line="360" w:lineRule="auto"/>
              <w:jc w:val="left"/>
              <w:rPr>
                <w:rFonts w:ascii="宋体" w:hAnsi="宋体"/>
                <w:b/>
                <w:bCs/>
                <w:color w:val="000000" w:themeColor="text1"/>
                <w:sz w:val="24"/>
                <w14:textFill>
                  <w14:solidFill>
                    <w14:schemeClr w14:val="tx1"/>
                  </w14:solidFill>
                </w14:textFill>
              </w:rPr>
            </w:pPr>
          </w:p>
          <w:p w14:paraId="05DBBB9C">
            <w:pPr>
              <w:spacing w:line="360" w:lineRule="auto"/>
              <w:jc w:val="left"/>
              <w:rPr>
                <w:rFonts w:ascii="宋体" w:hAnsi="宋体"/>
                <w:b/>
                <w:bCs/>
                <w:color w:val="000000" w:themeColor="text1"/>
                <w:sz w:val="24"/>
                <w14:textFill>
                  <w14:solidFill>
                    <w14:schemeClr w14:val="tx1"/>
                  </w14:solidFill>
                </w14:textFill>
              </w:rPr>
            </w:pPr>
          </w:p>
          <w:p w14:paraId="3F2FB82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037FA2D">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以歌曲导入，用直观的方式将学生带入课文内容，既可以链接学生已有的知识经验，又可以激发学生找书、看书的自主性。补充相关背景和文学常识，为后面的学习作铺垫。</w:t>
            </w:r>
          </w:p>
          <w:p w14:paraId="6E8567F0">
            <w:pPr>
              <w:spacing w:line="360" w:lineRule="auto"/>
              <w:jc w:val="left"/>
              <w:rPr>
                <w:rFonts w:ascii="宋体" w:hAnsi="宋体"/>
                <w:b/>
                <w:bCs/>
                <w:color w:val="000000" w:themeColor="text1"/>
                <w:sz w:val="24"/>
                <w14:textFill>
                  <w14:solidFill>
                    <w14:schemeClr w14:val="tx1"/>
                  </w14:solidFill>
                </w14:textFill>
              </w:rPr>
            </w:pPr>
          </w:p>
          <w:p w14:paraId="0EF148FE">
            <w:pPr>
              <w:spacing w:line="360" w:lineRule="auto"/>
              <w:jc w:val="left"/>
              <w:rPr>
                <w:rFonts w:ascii="宋体" w:hAnsi="宋体"/>
                <w:b/>
                <w:bCs/>
                <w:color w:val="000000" w:themeColor="text1"/>
                <w:sz w:val="24"/>
                <w14:textFill>
                  <w14:solidFill>
                    <w14:schemeClr w14:val="tx1"/>
                  </w14:solidFill>
                </w14:textFill>
              </w:rPr>
            </w:pPr>
          </w:p>
          <w:p w14:paraId="5989F3D7">
            <w:pPr>
              <w:spacing w:line="360" w:lineRule="auto"/>
              <w:jc w:val="left"/>
              <w:rPr>
                <w:rFonts w:ascii="宋体" w:hAnsi="宋体"/>
                <w:b/>
                <w:bCs/>
                <w:color w:val="000000" w:themeColor="text1"/>
                <w:sz w:val="24"/>
                <w14:textFill>
                  <w14:solidFill>
                    <w14:schemeClr w14:val="tx1"/>
                  </w14:solidFill>
                </w14:textFill>
              </w:rPr>
            </w:pPr>
          </w:p>
          <w:p w14:paraId="1C5C6875">
            <w:pPr>
              <w:spacing w:line="360" w:lineRule="auto"/>
              <w:jc w:val="left"/>
              <w:rPr>
                <w:rFonts w:ascii="宋体" w:hAnsi="宋体"/>
                <w:b/>
                <w:bCs/>
                <w:color w:val="000000" w:themeColor="text1"/>
                <w:sz w:val="24"/>
                <w14:textFill>
                  <w14:solidFill>
                    <w14:schemeClr w14:val="tx1"/>
                  </w14:solidFill>
                </w14:textFill>
              </w:rPr>
            </w:pPr>
          </w:p>
          <w:p w14:paraId="202012D1">
            <w:pPr>
              <w:spacing w:line="360" w:lineRule="auto"/>
              <w:jc w:val="left"/>
              <w:rPr>
                <w:rFonts w:ascii="宋体" w:hAnsi="宋体"/>
                <w:b/>
                <w:bCs/>
                <w:color w:val="000000" w:themeColor="text1"/>
                <w:sz w:val="24"/>
                <w14:textFill>
                  <w14:solidFill>
                    <w14:schemeClr w14:val="tx1"/>
                  </w14:solidFill>
                </w14:textFill>
              </w:rPr>
            </w:pPr>
          </w:p>
          <w:p w14:paraId="097EAC41">
            <w:pPr>
              <w:spacing w:line="360" w:lineRule="auto"/>
              <w:jc w:val="left"/>
              <w:rPr>
                <w:rFonts w:ascii="宋体" w:hAnsi="宋体"/>
                <w:b/>
                <w:bCs/>
                <w:color w:val="000000" w:themeColor="text1"/>
                <w:sz w:val="24"/>
                <w14:textFill>
                  <w14:solidFill>
                    <w14:schemeClr w14:val="tx1"/>
                  </w14:solidFill>
                </w14:textFill>
              </w:rPr>
            </w:pPr>
          </w:p>
          <w:p w14:paraId="5BA2E24C">
            <w:pPr>
              <w:spacing w:line="360" w:lineRule="auto"/>
              <w:jc w:val="left"/>
              <w:rPr>
                <w:rFonts w:ascii="宋体" w:hAnsi="宋体"/>
                <w:b/>
                <w:bCs/>
                <w:color w:val="000000" w:themeColor="text1"/>
                <w:sz w:val="24"/>
                <w14:textFill>
                  <w14:solidFill>
                    <w14:schemeClr w14:val="tx1"/>
                  </w14:solidFill>
                </w14:textFill>
              </w:rPr>
            </w:pPr>
          </w:p>
          <w:p w14:paraId="12D06FA7">
            <w:pPr>
              <w:spacing w:line="360" w:lineRule="auto"/>
              <w:jc w:val="left"/>
              <w:rPr>
                <w:rFonts w:ascii="宋体" w:hAnsi="宋体"/>
                <w:b/>
                <w:bCs/>
                <w:color w:val="000000" w:themeColor="text1"/>
                <w:sz w:val="24"/>
                <w14:textFill>
                  <w14:solidFill>
                    <w14:schemeClr w14:val="tx1"/>
                  </w14:solidFill>
                </w14:textFill>
              </w:rPr>
            </w:pPr>
          </w:p>
          <w:p w14:paraId="61581EAD">
            <w:pPr>
              <w:spacing w:line="360" w:lineRule="auto"/>
              <w:jc w:val="left"/>
              <w:rPr>
                <w:rFonts w:ascii="宋体" w:hAnsi="宋体"/>
                <w:b/>
                <w:bCs/>
                <w:color w:val="000000" w:themeColor="text1"/>
                <w:sz w:val="24"/>
                <w14:textFill>
                  <w14:solidFill>
                    <w14:schemeClr w14:val="tx1"/>
                  </w14:solidFill>
                </w14:textFill>
              </w:rPr>
            </w:pPr>
          </w:p>
          <w:p w14:paraId="0C9DB7DB">
            <w:pPr>
              <w:spacing w:line="360" w:lineRule="auto"/>
              <w:jc w:val="left"/>
              <w:rPr>
                <w:rFonts w:ascii="宋体" w:hAnsi="宋体"/>
                <w:b/>
                <w:bCs/>
                <w:color w:val="000000" w:themeColor="text1"/>
                <w:sz w:val="24"/>
                <w14:textFill>
                  <w14:solidFill>
                    <w14:schemeClr w14:val="tx1"/>
                  </w14:solidFill>
                </w14:textFill>
              </w:rPr>
            </w:pPr>
          </w:p>
          <w:p w14:paraId="19A2FA58">
            <w:pPr>
              <w:spacing w:line="360" w:lineRule="auto"/>
              <w:jc w:val="left"/>
              <w:rPr>
                <w:rFonts w:ascii="宋体" w:hAnsi="宋体"/>
                <w:b/>
                <w:bCs/>
                <w:color w:val="000000" w:themeColor="text1"/>
                <w:sz w:val="24"/>
                <w14:textFill>
                  <w14:solidFill>
                    <w14:schemeClr w14:val="tx1"/>
                  </w14:solidFill>
                </w14:textFill>
              </w:rPr>
            </w:pPr>
          </w:p>
          <w:p w14:paraId="1C6AB4C6">
            <w:pPr>
              <w:spacing w:line="360" w:lineRule="auto"/>
              <w:jc w:val="left"/>
              <w:rPr>
                <w:rFonts w:ascii="宋体" w:hAnsi="宋体"/>
                <w:b/>
                <w:bCs/>
                <w:color w:val="000000" w:themeColor="text1"/>
                <w:sz w:val="24"/>
                <w14:textFill>
                  <w14:solidFill>
                    <w14:schemeClr w14:val="tx1"/>
                  </w14:solidFill>
                </w14:textFill>
              </w:rPr>
            </w:pPr>
          </w:p>
          <w:p w14:paraId="44A5C940">
            <w:pPr>
              <w:spacing w:line="360" w:lineRule="auto"/>
              <w:jc w:val="left"/>
              <w:rPr>
                <w:rFonts w:ascii="宋体" w:hAnsi="宋体"/>
                <w:b/>
                <w:bCs/>
                <w:color w:val="000000" w:themeColor="text1"/>
                <w:sz w:val="24"/>
                <w14:textFill>
                  <w14:solidFill>
                    <w14:schemeClr w14:val="tx1"/>
                  </w14:solidFill>
                </w14:textFill>
              </w:rPr>
            </w:pPr>
          </w:p>
          <w:p w14:paraId="2726745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94B0501">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让学生通过阅读初步感知课文的主要内容，并清除学习上的障碍，包括字、词、句等，以便进一步深入学习课文。同时，培养学生边读边想、读书动笔的习惯。</w:t>
            </w:r>
          </w:p>
          <w:p w14:paraId="1E0BBC73">
            <w:pPr>
              <w:spacing w:line="360" w:lineRule="auto"/>
              <w:jc w:val="left"/>
              <w:rPr>
                <w:rFonts w:ascii="宋体" w:hAnsi="宋体"/>
                <w:b/>
                <w:bCs/>
                <w:color w:val="000000" w:themeColor="text1"/>
                <w:sz w:val="24"/>
                <w14:textFill>
                  <w14:solidFill>
                    <w14:schemeClr w14:val="tx1"/>
                  </w14:solidFill>
                </w14:textFill>
              </w:rPr>
            </w:pPr>
          </w:p>
          <w:p w14:paraId="43494D63">
            <w:pPr>
              <w:spacing w:line="360" w:lineRule="auto"/>
              <w:jc w:val="left"/>
              <w:rPr>
                <w:rFonts w:ascii="宋体" w:hAnsi="宋体"/>
                <w:b/>
                <w:bCs/>
                <w:color w:val="000000" w:themeColor="text1"/>
                <w:sz w:val="24"/>
                <w14:textFill>
                  <w14:solidFill>
                    <w14:schemeClr w14:val="tx1"/>
                  </w14:solidFill>
                </w14:textFill>
              </w:rPr>
            </w:pPr>
          </w:p>
          <w:p w14:paraId="6E2A9EFC">
            <w:pPr>
              <w:spacing w:line="360" w:lineRule="auto"/>
              <w:jc w:val="left"/>
              <w:rPr>
                <w:rFonts w:ascii="宋体" w:hAnsi="宋体"/>
                <w:b/>
                <w:bCs/>
                <w:color w:val="000000" w:themeColor="text1"/>
                <w:sz w:val="24"/>
                <w14:textFill>
                  <w14:solidFill>
                    <w14:schemeClr w14:val="tx1"/>
                  </w14:solidFill>
                </w14:textFill>
              </w:rPr>
            </w:pPr>
          </w:p>
          <w:p w14:paraId="74222972">
            <w:pPr>
              <w:spacing w:line="360" w:lineRule="auto"/>
              <w:jc w:val="left"/>
              <w:rPr>
                <w:rFonts w:ascii="宋体" w:hAnsi="宋体"/>
                <w:b/>
                <w:bCs/>
                <w:color w:val="000000" w:themeColor="text1"/>
                <w:sz w:val="24"/>
                <w14:textFill>
                  <w14:solidFill>
                    <w14:schemeClr w14:val="tx1"/>
                  </w14:solidFill>
                </w14:textFill>
              </w:rPr>
            </w:pPr>
          </w:p>
          <w:p w14:paraId="5D9CFD03">
            <w:pPr>
              <w:spacing w:line="360" w:lineRule="auto"/>
              <w:jc w:val="left"/>
              <w:rPr>
                <w:rFonts w:ascii="宋体" w:hAnsi="宋体"/>
                <w:b/>
                <w:bCs/>
                <w:color w:val="000000" w:themeColor="text1"/>
                <w:sz w:val="24"/>
                <w14:textFill>
                  <w14:solidFill>
                    <w14:schemeClr w14:val="tx1"/>
                  </w14:solidFill>
                </w14:textFill>
              </w:rPr>
            </w:pPr>
          </w:p>
          <w:p w14:paraId="6AA34D01">
            <w:pPr>
              <w:spacing w:line="360" w:lineRule="auto"/>
              <w:jc w:val="left"/>
              <w:rPr>
                <w:rFonts w:ascii="宋体" w:hAnsi="宋体"/>
                <w:b/>
                <w:bCs/>
                <w:color w:val="000000" w:themeColor="text1"/>
                <w:sz w:val="24"/>
                <w14:textFill>
                  <w14:solidFill>
                    <w14:schemeClr w14:val="tx1"/>
                  </w14:solidFill>
                </w14:textFill>
              </w:rPr>
            </w:pPr>
          </w:p>
          <w:p w14:paraId="15CE154E">
            <w:pPr>
              <w:spacing w:line="360" w:lineRule="auto"/>
              <w:jc w:val="left"/>
              <w:rPr>
                <w:rFonts w:ascii="宋体" w:hAnsi="宋体"/>
                <w:b/>
                <w:bCs/>
                <w:color w:val="000000" w:themeColor="text1"/>
                <w:sz w:val="24"/>
                <w14:textFill>
                  <w14:solidFill>
                    <w14:schemeClr w14:val="tx1"/>
                  </w14:solidFill>
                </w14:textFill>
              </w:rPr>
            </w:pPr>
          </w:p>
          <w:p w14:paraId="1E140111">
            <w:pPr>
              <w:spacing w:line="360" w:lineRule="auto"/>
              <w:jc w:val="left"/>
              <w:rPr>
                <w:rFonts w:ascii="宋体" w:hAnsi="宋体"/>
                <w:b/>
                <w:bCs/>
                <w:color w:val="000000" w:themeColor="text1"/>
                <w:sz w:val="24"/>
                <w14:textFill>
                  <w14:solidFill>
                    <w14:schemeClr w14:val="tx1"/>
                  </w14:solidFill>
                </w14:textFill>
              </w:rPr>
            </w:pPr>
          </w:p>
          <w:p w14:paraId="0079B7B4">
            <w:pPr>
              <w:spacing w:line="360" w:lineRule="auto"/>
              <w:jc w:val="left"/>
              <w:rPr>
                <w:rFonts w:ascii="宋体" w:hAnsi="宋体"/>
                <w:b/>
                <w:bCs/>
                <w:color w:val="000000" w:themeColor="text1"/>
                <w:sz w:val="24"/>
                <w14:textFill>
                  <w14:solidFill>
                    <w14:schemeClr w14:val="tx1"/>
                  </w14:solidFill>
                </w14:textFill>
              </w:rPr>
            </w:pPr>
          </w:p>
          <w:p w14:paraId="588935A7">
            <w:pPr>
              <w:spacing w:line="360" w:lineRule="auto"/>
              <w:jc w:val="left"/>
              <w:rPr>
                <w:rFonts w:ascii="宋体" w:hAnsi="宋体"/>
                <w:b/>
                <w:bCs/>
                <w:color w:val="000000" w:themeColor="text1"/>
                <w:sz w:val="24"/>
                <w14:textFill>
                  <w14:solidFill>
                    <w14:schemeClr w14:val="tx1"/>
                  </w14:solidFill>
                </w14:textFill>
              </w:rPr>
            </w:pPr>
          </w:p>
          <w:p w14:paraId="22DC2987">
            <w:pPr>
              <w:spacing w:line="360" w:lineRule="auto"/>
              <w:jc w:val="left"/>
              <w:rPr>
                <w:rFonts w:ascii="宋体" w:hAnsi="宋体"/>
                <w:b/>
                <w:bCs/>
                <w:color w:val="000000" w:themeColor="text1"/>
                <w:sz w:val="24"/>
                <w14:textFill>
                  <w14:solidFill>
                    <w14:schemeClr w14:val="tx1"/>
                  </w14:solidFill>
                </w14:textFill>
              </w:rPr>
            </w:pPr>
          </w:p>
          <w:p w14:paraId="7331E786">
            <w:pPr>
              <w:spacing w:line="360" w:lineRule="auto"/>
              <w:jc w:val="left"/>
              <w:rPr>
                <w:rFonts w:ascii="宋体" w:hAnsi="宋体"/>
                <w:b/>
                <w:bCs/>
                <w:color w:val="000000" w:themeColor="text1"/>
                <w:sz w:val="24"/>
                <w14:textFill>
                  <w14:solidFill>
                    <w14:schemeClr w14:val="tx1"/>
                  </w14:solidFill>
                </w14:textFill>
              </w:rPr>
            </w:pPr>
          </w:p>
          <w:p w14:paraId="5C8BE475">
            <w:pPr>
              <w:spacing w:line="360" w:lineRule="auto"/>
              <w:jc w:val="left"/>
              <w:rPr>
                <w:rFonts w:ascii="宋体" w:hAnsi="宋体"/>
                <w:b/>
                <w:bCs/>
                <w:color w:val="000000" w:themeColor="text1"/>
                <w:sz w:val="24"/>
                <w14:textFill>
                  <w14:solidFill>
                    <w14:schemeClr w14:val="tx1"/>
                  </w14:solidFill>
                </w14:textFill>
              </w:rPr>
            </w:pPr>
          </w:p>
          <w:p w14:paraId="7DC8422E">
            <w:pPr>
              <w:spacing w:line="360" w:lineRule="auto"/>
              <w:jc w:val="left"/>
              <w:rPr>
                <w:rFonts w:ascii="宋体" w:hAnsi="宋体"/>
                <w:b/>
                <w:bCs/>
                <w:color w:val="000000" w:themeColor="text1"/>
                <w:sz w:val="24"/>
                <w14:textFill>
                  <w14:solidFill>
                    <w14:schemeClr w14:val="tx1"/>
                  </w14:solidFill>
                </w14:textFill>
              </w:rPr>
            </w:pPr>
          </w:p>
          <w:p w14:paraId="069FCB36">
            <w:pPr>
              <w:spacing w:line="360" w:lineRule="auto"/>
              <w:jc w:val="left"/>
              <w:rPr>
                <w:rFonts w:ascii="宋体" w:hAnsi="宋体"/>
                <w:b/>
                <w:bCs/>
                <w:color w:val="000000" w:themeColor="text1"/>
                <w:sz w:val="24"/>
                <w14:textFill>
                  <w14:solidFill>
                    <w14:schemeClr w14:val="tx1"/>
                  </w14:solidFill>
                </w14:textFill>
              </w:rPr>
            </w:pPr>
          </w:p>
          <w:p w14:paraId="3B438AB1">
            <w:pPr>
              <w:spacing w:line="360" w:lineRule="auto"/>
              <w:jc w:val="left"/>
              <w:rPr>
                <w:rFonts w:ascii="宋体" w:hAnsi="宋体"/>
                <w:b/>
                <w:bCs/>
                <w:color w:val="000000" w:themeColor="text1"/>
                <w:sz w:val="24"/>
                <w14:textFill>
                  <w14:solidFill>
                    <w14:schemeClr w14:val="tx1"/>
                  </w14:solidFill>
                </w14:textFill>
              </w:rPr>
            </w:pPr>
          </w:p>
          <w:p w14:paraId="292C8B5C">
            <w:pPr>
              <w:spacing w:line="360" w:lineRule="auto"/>
              <w:jc w:val="left"/>
              <w:rPr>
                <w:rFonts w:ascii="宋体" w:hAnsi="宋体"/>
                <w:b/>
                <w:bCs/>
                <w:color w:val="000000" w:themeColor="text1"/>
                <w:sz w:val="24"/>
                <w14:textFill>
                  <w14:solidFill>
                    <w14:schemeClr w14:val="tx1"/>
                  </w14:solidFill>
                </w14:textFill>
              </w:rPr>
            </w:pPr>
          </w:p>
          <w:p w14:paraId="2CEB00D8">
            <w:pPr>
              <w:spacing w:line="360" w:lineRule="auto"/>
              <w:jc w:val="left"/>
              <w:rPr>
                <w:rFonts w:ascii="宋体" w:hAnsi="宋体"/>
                <w:b/>
                <w:bCs/>
                <w:color w:val="000000" w:themeColor="text1"/>
                <w:sz w:val="24"/>
                <w14:textFill>
                  <w14:solidFill>
                    <w14:schemeClr w14:val="tx1"/>
                  </w14:solidFill>
                </w14:textFill>
              </w:rPr>
            </w:pPr>
          </w:p>
          <w:p w14:paraId="4E8C2FB1">
            <w:pPr>
              <w:spacing w:line="360" w:lineRule="auto"/>
              <w:jc w:val="left"/>
              <w:rPr>
                <w:rFonts w:ascii="宋体" w:hAnsi="宋体"/>
                <w:b/>
                <w:bCs/>
                <w:color w:val="000000" w:themeColor="text1"/>
                <w:sz w:val="24"/>
                <w14:textFill>
                  <w14:solidFill>
                    <w14:schemeClr w14:val="tx1"/>
                  </w14:solidFill>
                </w14:textFill>
              </w:rPr>
            </w:pPr>
          </w:p>
          <w:p w14:paraId="730E6F3E">
            <w:pPr>
              <w:spacing w:line="360" w:lineRule="auto"/>
              <w:jc w:val="left"/>
              <w:rPr>
                <w:rFonts w:ascii="宋体" w:hAnsi="宋体"/>
                <w:b/>
                <w:bCs/>
                <w:color w:val="000000" w:themeColor="text1"/>
                <w:sz w:val="24"/>
                <w14:textFill>
                  <w14:solidFill>
                    <w14:schemeClr w14:val="tx1"/>
                  </w14:solidFill>
                </w14:textFill>
              </w:rPr>
            </w:pPr>
          </w:p>
          <w:p w14:paraId="0BCE847A">
            <w:pPr>
              <w:spacing w:line="360" w:lineRule="auto"/>
              <w:jc w:val="left"/>
              <w:rPr>
                <w:rFonts w:ascii="宋体" w:hAnsi="宋体"/>
                <w:b/>
                <w:bCs/>
                <w:color w:val="000000" w:themeColor="text1"/>
                <w:sz w:val="24"/>
                <w14:textFill>
                  <w14:solidFill>
                    <w14:schemeClr w14:val="tx1"/>
                  </w14:solidFill>
                </w14:textFill>
              </w:rPr>
            </w:pPr>
          </w:p>
          <w:p w14:paraId="0CBD05FA">
            <w:pPr>
              <w:spacing w:line="360" w:lineRule="auto"/>
              <w:jc w:val="left"/>
              <w:rPr>
                <w:rFonts w:ascii="宋体" w:hAnsi="宋体"/>
                <w:b/>
                <w:bCs/>
                <w:color w:val="000000" w:themeColor="text1"/>
                <w:sz w:val="24"/>
                <w14:textFill>
                  <w14:solidFill>
                    <w14:schemeClr w14:val="tx1"/>
                  </w14:solidFill>
                </w14:textFill>
              </w:rPr>
            </w:pPr>
          </w:p>
          <w:p w14:paraId="4A9B1080">
            <w:pPr>
              <w:spacing w:line="360" w:lineRule="auto"/>
              <w:jc w:val="left"/>
              <w:rPr>
                <w:rFonts w:ascii="宋体" w:hAnsi="宋体"/>
                <w:b/>
                <w:bCs/>
                <w:color w:val="000000" w:themeColor="text1"/>
                <w:sz w:val="24"/>
                <w14:textFill>
                  <w14:solidFill>
                    <w14:schemeClr w14:val="tx1"/>
                  </w14:solidFill>
                </w14:textFill>
              </w:rPr>
            </w:pPr>
          </w:p>
          <w:p w14:paraId="39D4DFAF">
            <w:pPr>
              <w:spacing w:line="360" w:lineRule="auto"/>
              <w:jc w:val="left"/>
              <w:rPr>
                <w:rFonts w:ascii="宋体" w:hAnsi="宋体"/>
                <w:b/>
                <w:bCs/>
                <w:color w:val="000000" w:themeColor="text1"/>
                <w:sz w:val="24"/>
                <w14:textFill>
                  <w14:solidFill>
                    <w14:schemeClr w14:val="tx1"/>
                  </w14:solidFill>
                </w14:textFill>
              </w:rPr>
            </w:pPr>
          </w:p>
          <w:p w14:paraId="3696069B">
            <w:pPr>
              <w:spacing w:line="360" w:lineRule="auto"/>
              <w:jc w:val="left"/>
              <w:rPr>
                <w:rFonts w:ascii="宋体" w:hAnsi="宋体"/>
                <w:b/>
                <w:bCs/>
                <w:color w:val="000000" w:themeColor="text1"/>
                <w:sz w:val="24"/>
                <w14:textFill>
                  <w14:solidFill>
                    <w14:schemeClr w14:val="tx1"/>
                  </w14:solidFill>
                </w14:textFill>
              </w:rPr>
            </w:pPr>
          </w:p>
          <w:p w14:paraId="34882D78">
            <w:pPr>
              <w:spacing w:line="360" w:lineRule="auto"/>
              <w:jc w:val="left"/>
              <w:rPr>
                <w:rFonts w:ascii="宋体" w:hAnsi="宋体"/>
                <w:b/>
                <w:bCs/>
                <w:color w:val="000000" w:themeColor="text1"/>
                <w:sz w:val="24"/>
                <w14:textFill>
                  <w14:solidFill>
                    <w14:schemeClr w14:val="tx1"/>
                  </w14:solidFill>
                </w14:textFill>
              </w:rPr>
            </w:pPr>
          </w:p>
          <w:p w14:paraId="6745212B">
            <w:pPr>
              <w:spacing w:line="360" w:lineRule="auto"/>
              <w:jc w:val="left"/>
              <w:rPr>
                <w:rFonts w:ascii="宋体" w:hAnsi="宋体"/>
                <w:b/>
                <w:bCs/>
                <w:color w:val="000000" w:themeColor="text1"/>
                <w:sz w:val="24"/>
                <w14:textFill>
                  <w14:solidFill>
                    <w14:schemeClr w14:val="tx1"/>
                  </w14:solidFill>
                </w14:textFill>
              </w:rPr>
            </w:pPr>
          </w:p>
          <w:p w14:paraId="621660E3">
            <w:pPr>
              <w:spacing w:line="360" w:lineRule="auto"/>
              <w:jc w:val="left"/>
              <w:rPr>
                <w:rFonts w:ascii="宋体" w:hAnsi="宋体"/>
                <w:b/>
                <w:bCs/>
                <w:color w:val="000000" w:themeColor="text1"/>
                <w:sz w:val="24"/>
                <w14:textFill>
                  <w14:solidFill>
                    <w14:schemeClr w14:val="tx1"/>
                  </w14:solidFill>
                </w14:textFill>
              </w:rPr>
            </w:pPr>
          </w:p>
          <w:p w14:paraId="0F8FBE62">
            <w:pPr>
              <w:spacing w:line="360" w:lineRule="auto"/>
              <w:jc w:val="left"/>
              <w:rPr>
                <w:rFonts w:ascii="宋体" w:hAnsi="宋体"/>
                <w:b/>
                <w:bCs/>
                <w:color w:val="000000" w:themeColor="text1"/>
                <w:sz w:val="24"/>
                <w14:textFill>
                  <w14:solidFill>
                    <w14:schemeClr w14:val="tx1"/>
                  </w14:solidFill>
                </w14:textFill>
              </w:rPr>
            </w:pPr>
          </w:p>
          <w:p w14:paraId="188767E2">
            <w:pPr>
              <w:spacing w:line="360" w:lineRule="auto"/>
              <w:jc w:val="left"/>
              <w:rPr>
                <w:rFonts w:ascii="宋体" w:hAnsi="宋体"/>
                <w:b/>
                <w:bCs/>
                <w:color w:val="000000" w:themeColor="text1"/>
                <w:sz w:val="24"/>
                <w14:textFill>
                  <w14:solidFill>
                    <w14:schemeClr w14:val="tx1"/>
                  </w14:solidFill>
                </w14:textFill>
              </w:rPr>
            </w:pPr>
          </w:p>
          <w:p w14:paraId="1DA8F802">
            <w:pPr>
              <w:spacing w:line="360" w:lineRule="auto"/>
              <w:jc w:val="left"/>
              <w:rPr>
                <w:rFonts w:ascii="宋体" w:hAnsi="宋体"/>
                <w:b/>
                <w:bCs/>
                <w:color w:val="000000" w:themeColor="text1"/>
                <w:sz w:val="24"/>
                <w14:textFill>
                  <w14:solidFill>
                    <w14:schemeClr w14:val="tx1"/>
                  </w14:solidFill>
                </w14:textFill>
              </w:rPr>
            </w:pPr>
          </w:p>
          <w:p w14:paraId="763F3353">
            <w:pPr>
              <w:spacing w:line="360" w:lineRule="auto"/>
              <w:jc w:val="left"/>
              <w:rPr>
                <w:rFonts w:ascii="宋体" w:hAnsi="宋体"/>
                <w:b/>
                <w:bCs/>
                <w:color w:val="000000" w:themeColor="text1"/>
                <w:sz w:val="24"/>
                <w14:textFill>
                  <w14:solidFill>
                    <w14:schemeClr w14:val="tx1"/>
                  </w14:solidFill>
                </w14:textFill>
              </w:rPr>
            </w:pPr>
          </w:p>
          <w:p w14:paraId="71A0E5BE">
            <w:pPr>
              <w:spacing w:line="360" w:lineRule="auto"/>
              <w:jc w:val="left"/>
              <w:rPr>
                <w:rFonts w:ascii="宋体" w:hAnsi="宋体"/>
                <w:b/>
                <w:bCs/>
                <w:color w:val="000000" w:themeColor="text1"/>
                <w:sz w:val="24"/>
                <w14:textFill>
                  <w14:solidFill>
                    <w14:schemeClr w14:val="tx1"/>
                  </w14:solidFill>
                </w14:textFill>
              </w:rPr>
            </w:pPr>
          </w:p>
          <w:p w14:paraId="449AAE1F">
            <w:pPr>
              <w:spacing w:line="360" w:lineRule="auto"/>
              <w:jc w:val="left"/>
              <w:rPr>
                <w:rFonts w:ascii="宋体" w:hAnsi="宋体"/>
                <w:b/>
                <w:bCs/>
                <w:color w:val="000000" w:themeColor="text1"/>
                <w:sz w:val="24"/>
                <w14:textFill>
                  <w14:solidFill>
                    <w14:schemeClr w14:val="tx1"/>
                  </w14:solidFill>
                </w14:textFill>
              </w:rPr>
            </w:pPr>
          </w:p>
          <w:p w14:paraId="7D16BE17">
            <w:pPr>
              <w:spacing w:line="360" w:lineRule="auto"/>
              <w:jc w:val="left"/>
              <w:rPr>
                <w:rFonts w:ascii="宋体" w:hAnsi="宋体"/>
                <w:b/>
                <w:bCs/>
                <w:color w:val="000000" w:themeColor="text1"/>
                <w:sz w:val="24"/>
                <w14:textFill>
                  <w14:solidFill>
                    <w14:schemeClr w14:val="tx1"/>
                  </w14:solidFill>
                </w14:textFill>
              </w:rPr>
            </w:pPr>
          </w:p>
          <w:p w14:paraId="6C876898">
            <w:pPr>
              <w:spacing w:line="360" w:lineRule="auto"/>
              <w:jc w:val="left"/>
              <w:rPr>
                <w:rFonts w:ascii="宋体" w:hAnsi="宋体"/>
                <w:b/>
                <w:bCs/>
                <w:color w:val="000000" w:themeColor="text1"/>
                <w:sz w:val="24"/>
                <w14:textFill>
                  <w14:solidFill>
                    <w14:schemeClr w14:val="tx1"/>
                  </w14:solidFill>
                </w14:textFill>
              </w:rPr>
            </w:pPr>
          </w:p>
          <w:p w14:paraId="21C49352">
            <w:pPr>
              <w:spacing w:line="360" w:lineRule="auto"/>
              <w:jc w:val="left"/>
              <w:rPr>
                <w:rFonts w:ascii="宋体" w:hAnsi="宋体"/>
                <w:b/>
                <w:bCs/>
                <w:color w:val="000000" w:themeColor="text1"/>
                <w:sz w:val="24"/>
                <w14:textFill>
                  <w14:solidFill>
                    <w14:schemeClr w14:val="tx1"/>
                  </w14:solidFill>
                </w14:textFill>
              </w:rPr>
            </w:pPr>
          </w:p>
          <w:p w14:paraId="6679F090">
            <w:pPr>
              <w:spacing w:line="360" w:lineRule="auto"/>
              <w:jc w:val="left"/>
              <w:rPr>
                <w:rFonts w:ascii="宋体" w:hAnsi="宋体"/>
                <w:b/>
                <w:bCs/>
                <w:color w:val="000000" w:themeColor="text1"/>
                <w:sz w:val="24"/>
                <w14:textFill>
                  <w14:solidFill>
                    <w14:schemeClr w14:val="tx1"/>
                  </w14:solidFill>
                </w14:textFill>
              </w:rPr>
            </w:pPr>
          </w:p>
          <w:p w14:paraId="226546D8">
            <w:pPr>
              <w:spacing w:line="360" w:lineRule="auto"/>
              <w:jc w:val="left"/>
              <w:rPr>
                <w:rFonts w:ascii="宋体" w:hAnsi="宋体"/>
                <w:b/>
                <w:bCs/>
                <w:color w:val="000000" w:themeColor="text1"/>
                <w:sz w:val="24"/>
                <w14:textFill>
                  <w14:solidFill>
                    <w14:schemeClr w14:val="tx1"/>
                  </w14:solidFill>
                </w14:textFill>
              </w:rPr>
            </w:pPr>
          </w:p>
          <w:p w14:paraId="30ABFA83">
            <w:pPr>
              <w:spacing w:line="360" w:lineRule="auto"/>
              <w:jc w:val="left"/>
              <w:rPr>
                <w:rFonts w:ascii="宋体" w:hAnsi="宋体"/>
                <w:b/>
                <w:bCs/>
                <w:color w:val="000000" w:themeColor="text1"/>
                <w:sz w:val="24"/>
                <w14:textFill>
                  <w14:solidFill>
                    <w14:schemeClr w14:val="tx1"/>
                  </w14:solidFill>
                </w14:textFill>
              </w:rPr>
            </w:pPr>
          </w:p>
          <w:p w14:paraId="79782CA7">
            <w:pPr>
              <w:spacing w:line="360" w:lineRule="auto"/>
              <w:jc w:val="left"/>
              <w:rPr>
                <w:rFonts w:ascii="宋体" w:hAnsi="宋体"/>
                <w:b/>
                <w:bCs/>
                <w:color w:val="000000" w:themeColor="text1"/>
                <w:sz w:val="24"/>
                <w14:textFill>
                  <w14:solidFill>
                    <w14:schemeClr w14:val="tx1"/>
                  </w14:solidFill>
                </w14:textFill>
              </w:rPr>
            </w:pPr>
          </w:p>
          <w:p w14:paraId="0D546D42">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7AF046DA">
            <w:pPr>
              <w:pStyle w:val="2"/>
              <w:spacing w:line="360" w:lineRule="auto"/>
              <w:ind w:firstLine="480" w:firstLineChars="200"/>
              <w:jc w:val="left"/>
              <w:rPr>
                <w:rFonts w:hAnsi="宋体" w:cs="Times New Roman"/>
                <w:sz w:val="24"/>
                <w:szCs w:val="24"/>
              </w:rPr>
            </w:pPr>
            <w:r>
              <w:rPr>
                <w:rFonts w:hAnsi="宋体" w:cs="Times New Roman"/>
                <w:sz w:val="24"/>
                <w:szCs w:val="24"/>
              </w:rPr>
              <w:t>本文是古代白话文，有些词句的意思较难弄懂，指导学生联系上下文等方式猜测词句的意思。重视学法指导，让学生初步学习阅读古典名著的方法。</w:t>
            </w:r>
          </w:p>
          <w:p w14:paraId="61D09442">
            <w:pPr>
              <w:spacing w:line="360" w:lineRule="auto"/>
              <w:ind w:right="160" w:rightChars="76"/>
              <w:jc w:val="left"/>
              <w:rPr>
                <w:rFonts w:ascii="宋体" w:hAnsi="宋体"/>
                <w:b/>
                <w:bCs/>
                <w:color w:val="000000" w:themeColor="text1"/>
                <w:sz w:val="24"/>
                <w14:textFill>
                  <w14:solidFill>
                    <w14:schemeClr w14:val="tx1"/>
                  </w14:solidFill>
                </w14:textFill>
              </w:rPr>
            </w:pPr>
          </w:p>
          <w:p w14:paraId="0BD21A94">
            <w:pPr>
              <w:spacing w:line="360" w:lineRule="auto"/>
              <w:ind w:right="160" w:rightChars="76"/>
              <w:jc w:val="left"/>
              <w:rPr>
                <w:rFonts w:ascii="宋体" w:hAnsi="宋体"/>
                <w:b/>
                <w:bCs/>
                <w:color w:val="000000" w:themeColor="text1"/>
                <w:sz w:val="24"/>
                <w14:textFill>
                  <w14:solidFill>
                    <w14:schemeClr w14:val="tx1"/>
                  </w14:solidFill>
                </w14:textFill>
              </w:rPr>
            </w:pPr>
          </w:p>
          <w:p w14:paraId="71A6284B">
            <w:pPr>
              <w:spacing w:line="360" w:lineRule="auto"/>
              <w:ind w:right="160" w:rightChars="76"/>
              <w:jc w:val="left"/>
              <w:rPr>
                <w:rFonts w:ascii="宋体" w:hAnsi="宋体"/>
                <w:b/>
                <w:bCs/>
                <w:color w:val="000000" w:themeColor="text1"/>
                <w:sz w:val="24"/>
                <w14:textFill>
                  <w14:solidFill>
                    <w14:schemeClr w14:val="tx1"/>
                  </w14:solidFill>
                </w14:textFill>
              </w:rPr>
            </w:pPr>
          </w:p>
          <w:p w14:paraId="48EC7610">
            <w:pPr>
              <w:spacing w:line="360" w:lineRule="auto"/>
              <w:ind w:right="160" w:rightChars="76"/>
              <w:jc w:val="left"/>
              <w:rPr>
                <w:rFonts w:ascii="宋体" w:hAnsi="宋体"/>
                <w:b/>
                <w:bCs/>
                <w:color w:val="000000" w:themeColor="text1"/>
                <w:sz w:val="24"/>
                <w14:textFill>
                  <w14:solidFill>
                    <w14:schemeClr w14:val="tx1"/>
                  </w14:solidFill>
                </w14:textFill>
              </w:rPr>
            </w:pPr>
          </w:p>
          <w:p w14:paraId="103553D6">
            <w:pPr>
              <w:spacing w:line="360" w:lineRule="auto"/>
              <w:ind w:right="160" w:rightChars="76"/>
              <w:jc w:val="left"/>
              <w:rPr>
                <w:rFonts w:ascii="宋体" w:hAnsi="宋体"/>
                <w:b/>
                <w:bCs/>
                <w:color w:val="000000" w:themeColor="text1"/>
                <w:sz w:val="24"/>
                <w14:textFill>
                  <w14:solidFill>
                    <w14:schemeClr w14:val="tx1"/>
                  </w14:solidFill>
                </w14:textFill>
              </w:rPr>
            </w:pPr>
          </w:p>
          <w:p w14:paraId="26BE7ADE">
            <w:pPr>
              <w:spacing w:line="360" w:lineRule="auto"/>
              <w:ind w:right="160" w:rightChars="76"/>
              <w:jc w:val="left"/>
              <w:rPr>
                <w:rFonts w:ascii="宋体" w:hAnsi="宋体"/>
                <w:b/>
                <w:bCs/>
                <w:color w:val="000000" w:themeColor="text1"/>
                <w:sz w:val="24"/>
                <w14:textFill>
                  <w14:solidFill>
                    <w14:schemeClr w14:val="tx1"/>
                  </w14:solidFill>
                </w14:textFill>
              </w:rPr>
            </w:pPr>
          </w:p>
          <w:p w14:paraId="6392ACFD">
            <w:pPr>
              <w:spacing w:line="360" w:lineRule="auto"/>
              <w:ind w:right="160" w:rightChars="76"/>
              <w:jc w:val="left"/>
              <w:rPr>
                <w:rFonts w:ascii="宋体" w:hAnsi="宋体"/>
                <w:b/>
                <w:bCs/>
                <w:color w:val="000000" w:themeColor="text1"/>
                <w:sz w:val="24"/>
                <w14:textFill>
                  <w14:solidFill>
                    <w14:schemeClr w14:val="tx1"/>
                  </w14:solidFill>
                </w14:textFill>
              </w:rPr>
            </w:pPr>
          </w:p>
          <w:p w14:paraId="0D03478C">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EDB1D24">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在这一环节，学生汇报交流的同时，整体感知课文内容，理清文章结构。找出重点部分，采用“长文短教”的方法抓住重点。</w:t>
            </w:r>
          </w:p>
        </w:tc>
      </w:tr>
      <w:tr w14:paraId="768F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1C795A71">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7293C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7528DF83">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3C13996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56F0E526">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50EA8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2B95D6A3">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17042A35">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1.抓住重点语句，体会武松的性格特点及作者是如何塑造武松这一英雄形象的。学会全面地看待人物形象。</w:t>
            </w:r>
          </w:p>
          <w:p w14:paraId="0374A565">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2.能加上适当的语气、表情和动作，详细地讲述“武松打虎”的故事。</w:t>
            </w:r>
          </w:p>
          <w:p w14:paraId="038EA2FD">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0F23311A">
            <w:pPr>
              <w:pStyle w:val="2"/>
              <w:spacing w:line="360" w:lineRule="auto"/>
              <w:jc w:val="center"/>
              <w:rPr>
                <w:rFonts w:hAnsi="宋体" w:cs="Times New Roman"/>
                <w:b/>
                <w:bCs/>
                <w:sz w:val="24"/>
                <w:szCs w:val="24"/>
              </w:rPr>
            </w:pPr>
            <w:r>
              <w:rPr>
                <w:rFonts w:hAnsi="宋体" w:cs="Times New Roman"/>
                <w:b/>
                <w:bCs/>
                <w:sz w:val="24"/>
                <w:szCs w:val="24"/>
              </w:rPr>
              <w:t>板块一　品读课文，感受人物形象</w:t>
            </w:r>
          </w:p>
          <w:p w14:paraId="541F62FF">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我们阅读古典名著的时候，应该如何感受故事中的人物形象呢？</w:t>
            </w:r>
          </w:p>
          <w:p w14:paraId="05C0BDCB">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可以抓住人物的语言、动作、神态、心理、外貌等描写来感受故事中的人物形象。</w:t>
            </w:r>
          </w:p>
          <w:p w14:paraId="5325C573">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确实如此，大家都认为武松打虎这部分最精彩，那让我们走进武松打虎的场面吧。武松上了冈，遇到了老虎，于是有了武松打虎的精彩情节。武松赤手空拳打死那只老虎，说明武松必有过人之处。武松的过人之处是什么？带着问题读课文。（生自读第6、7自然段）</w:t>
            </w:r>
          </w:p>
          <w:p w14:paraId="6B14AD6F">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武松身手非常敏捷、武艺高强、智勇双全。</w:t>
            </w:r>
          </w:p>
          <w:p w14:paraId="134E614E">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同学们的脑海里都有了一个武松的形象。你知道课文是分了哪几步来写武松打虎的经过的吗？（出示第2课时课中导学单活动一，指名答。）</w:t>
            </w:r>
          </w:p>
          <w:p w14:paraId="4A4110A7">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21"/>
                          <a:srcRect r="10117"/>
                          <a:stretch>
                            <a:fillRect/>
                          </a:stretch>
                        </pic:blipFill>
                        <pic:spPr>
                          <a:xfrm>
                            <a:off x="0" y="0"/>
                            <a:ext cx="5562600" cy="256540"/>
                          </a:xfrm>
                          <a:prstGeom prst="rect">
                            <a:avLst/>
                          </a:prstGeom>
                          <a:ln>
                            <a:noFill/>
                          </a:ln>
                        </pic:spPr>
                      </pic:pic>
                    </a:graphicData>
                  </a:graphic>
                </wp:inline>
              </w:drawing>
            </w:r>
          </w:p>
          <w:p w14:paraId="40F7A90E">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活动一：理清“武松打虎”的经过。</w:t>
            </w:r>
          </w:p>
          <w:p w14:paraId="65CFB460">
            <w:pPr>
              <w:pStyle w:val="2"/>
              <w:spacing w:line="360" w:lineRule="auto"/>
              <w:jc w:val="left"/>
              <w:rPr>
                <w:rFonts w:hAnsi="宋体" w:cs="Times New Roman"/>
                <w:sz w:val="24"/>
                <w:szCs w:val="24"/>
              </w:rPr>
            </w:pPr>
            <w:r>
              <w:drawing>
                <wp:inline distT="0" distB="0" distL="0" distR="0">
                  <wp:extent cx="5534025" cy="768350"/>
                  <wp:effectExtent l="0" t="0" r="9525"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25"/>
                          <a:stretch>
                            <a:fillRect/>
                          </a:stretch>
                        </pic:blipFill>
                        <pic:spPr>
                          <a:xfrm>
                            <a:off x="0" y="0"/>
                            <a:ext cx="5534025" cy="768350"/>
                          </a:xfrm>
                          <a:prstGeom prst="rect">
                            <a:avLst/>
                          </a:prstGeom>
                        </pic:spPr>
                      </pic:pic>
                    </a:graphicData>
                  </a:graphic>
                </wp:inline>
              </w:drawing>
            </w:r>
          </w:p>
          <w:p w14:paraId="781D4F01">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武松打虎”这部分分了五步来写：先是一阵狂风后猛虎骤然出现；然后猛虎“一扑”“一掀”“一剪”，武松三次闪过；紧接着武松抡起梢棒打虎，却劈在枯树上，梢棒断成两截；接下来，武松赤手空拳，用尽平生气力把猛虎打倒了；最后，武松怕老虎还没死，就用断了的梢棒又打了一回。</w:t>
            </w:r>
          </w:p>
          <w:p w14:paraId="176CE02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谁来用简短的话语概括一下每一步？</w:t>
            </w:r>
          </w:p>
          <w:p w14:paraId="46E0560B">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老虎拿人、躲过三招、抡棒劈虎、赤手空拳打虎、寻棒橛打虎。</w:t>
            </w:r>
          </w:p>
          <w:p w14:paraId="2751B2F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了解了武松打虎的经过，再读这一部分，你最关注的是关于武松的什么描写？</w:t>
            </w:r>
          </w:p>
          <w:p w14:paraId="044BBF2C">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武松的动作描写。</w:t>
            </w:r>
          </w:p>
          <w:p w14:paraId="68F19DC0">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第6、7自然段中的动词用得极为传神，请同学们默读这两个自然段，一边读一边画出描写武松动作的句子。（生默读）</w:t>
            </w:r>
          </w:p>
          <w:p w14:paraId="183DB36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这只老虎一跳出来，武松就开打了吗？武松是怎么做的？请大家到文中去找一找。</w:t>
            </w:r>
          </w:p>
          <w:p w14:paraId="121767E8">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从青石上翻将下来，便拿那条梢棒在手里，闪在青石边。</w:t>
            </w:r>
          </w:p>
          <w:p w14:paraId="26F9F6B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武松在躲老虎，这里作者为什么没用“躲”，而用了“闪”？</w:t>
            </w:r>
          </w:p>
          <w:p w14:paraId="5E799BBF">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武松遭到突然袭击，在毫无防备的情况下，“闪”既是本能的反应，又是防御的手段，体现出武松的机警敏捷。</w:t>
            </w:r>
          </w:p>
          <w:p w14:paraId="7A58D81B">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初遇老虎，武松一闪再闪，你怎么看？</w:t>
            </w:r>
          </w:p>
          <w:p w14:paraId="3D678F53">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不了解敌人，上来就硬拼是不对的，那是莽夫的行为。知己知彼，才能百战不殆。武松在一闪再闪之后了解了老虎的手段，真是机智、聪明。</w:t>
            </w:r>
          </w:p>
          <w:p w14:paraId="48F2456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接下来武松是怎么打虎的？（生读课文中的句子，师相机出示句子。）</w:t>
            </w:r>
          </w:p>
          <w:p w14:paraId="74F8AE7A">
            <w:pPr>
              <w:pStyle w:val="2"/>
              <w:spacing w:line="360" w:lineRule="auto"/>
              <w:jc w:val="left"/>
              <w:rPr>
                <w:rFonts w:hAnsi="宋体" w:cs="Times New Roman"/>
                <w:sz w:val="24"/>
                <w:szCs w:val="24"/>
              </w:rPr>
            </w:pPr>
            <w:r>
              <w:drawing>
                <wp:inline distT="0" distB="0" distL="0" distR="0">
                  <wp:extent cx="5534025" cy="233680"/>
                  <wp:effectExtent l="0" t="0" r="9525"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18"/>
                          <a:stretch>
                            <a:fillRect/>
                          </a:stretch>
                        </pic:blipFill>
                        <pic:spPr>
                          <a:xfrm>
                            <a:off x="0" y="0"/>
                            <a:ext cx="5534025" cy="233680"/>
                          </a:xfrm>
                          <a:prstGeom prst="rect">
                            <a:avLst/>
                          </a:prstGeom>
                        </pic:spPr>
                      </pic:pic>
                    </a:graphicData>
                  </a:graphic>
                </wp:inline>
              </w:drawing>
            </w:r>
          </w:p>
          <w:p w14:paraId="115C9F77">
            <w:pPr>
              <w:shd w:val="clear" w:color="auto" w:fill="E7F7F9"/>
              <w:spacing w:line="360" w:lineRule="auto"/>
              <w:jc w:val="left"/>
              <w:rPr>
                <w:rFonts w:ascii="宋体" w:hAnsi="宋体"/>
                <w:sz w:val="24"/>
              </w:rPr>
            </w:pPr>
            <w:r>
              <w:rPr>
                <w:rFonts w:ascii="宋体" w:hAnsi="宋体"/>
                <w:sz w:val="24"/>
              </w:rPr>
              <w:t>·武松见那大虫复翻身回来，双手轮起梢棒，尽平生气力，只一棒，从半空劈将下来。</w:t>
            </w:r>
          </w:p>
          <w:p w14:paraId="295E4A0F">
            <w:pPr>
              <w:shd w:val="clear" w:color="auto" w:fill="E7F7F9"/>
              <w:spacing w:line="360" w:lineRule="auto"/>
              <w:jc w:val="left"/>
              <w:rPr>
                <w:rFonts w:ascii="宋体" w:hAnsi="宋体"/>
                <w:sz w:val="24"/>
              </w:rPr>
            </w:pPr>
            <w:r>
              <w:rPr>
                <w:rFonts w:ascii="宋体" w:hAnsi="宋体"/>
                <w:sz w:val="24"/>
              </w:rPr>
              <w:t>·武松将半截棒丢在一边，两只手就势把大虫顶花皮揪住，一按按将下来。</w:t>
            </w:r>
          </w:p>
          <w:p w14:paraId="214BF346">
            <w:pPr>
              <w:shd w:val="clear" w:color="auto" w:fill="E7F7F9"/>
              <w:spacing w:line="360" w:lineRule="auto"/>
              <w:jc w:val="left"/>
              <w:rPr>
                <w:rFonts w:ascii="宋体" w:hAnsi="宋体"/>
                <w:sz w:val="24"/>
              </w:rPr>
            </w:pPr>
            <w:r>
              <w:rPr>
                <w:rFonts w:ascii="宋体" w:hAnsi="宋体"/>
                <w:sz w:val="24"/>
              </w:rPr>
              <w:t>·武松把只脚望大虫面门上、眼睛里只顾乱踢。</w:t>
            </w:r>
          </w:p>
          <w:p w14:paraId="28A24102">
            <w:pPr>
              <w:shd w:val="clear" w:color="auto" w:fill="E7F7F9"/>
              <w:spacing w:line="360" w:lineRule="auto"/>
              <w:jc w:val="left"/>
              <w:rPr>
                <w:rFonts w:ascii="宋体" w:hAnsi="宋体"/>
                <w:sz w:val="24"/>
              </w:rPr>
            </w:pPr>
            <w:r>
              <w:rPr>
                <w:rFonts w:ascii="宋体" w:hAnsi="宋体"/>
                <w:sz w:val="24"/>
              </w:rPr>
              <w:t>·武松把左手紧紧地揪住顶花皮，偷出右手来，提起铁锤般大小拳头，尽平生之力，只顾打。</w:t>
            </w:r>
          </w:p>
          <w:p w14:paraId="79C0856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这些句子都是写武松打虎的，找一找，“打”这个字出现了几次？</w:t>
            </w:r>
          </w:p>
          <w:p w14:paraId="69CA39AC">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一次。</w:t>
            </w:r>
          </w:p>
          <w:p w14:paraId="0E136E8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描写武松打虎的动作的词语还有哪些？</w:t>
            </w:r>
          </w:p>
          <w:p w14:paraId="1A82F760">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轮、劈、揪、按、踢、提。</w:t>
            </w:r>
          </w:p>
          <w:p w14:paraId="2D58CD4E">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武松在打虎时只用了一种打法吗？</w:t>
            </w:r>
          </w:p>
          <w:p w14:paraId="42C9025A">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不是，他是又轮，又劈，又揪，又按，又踢，又打。</w:t>
            </w:r>
          </w:p>
          <w:p w14:paraId="346C087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武松打虎这部分写得真精彩啊！齐读课文第6自然段，想象当时武松打虎的激烈场面，试着加上适当的语气、表情和动作来读武松打虎的部分。（生齐读）</w:t>
            </w:r>
          </w:p>
          <w:p w14:paraId="2F8CB769">
            <w:pPr>
              <w:pStyle w:val="2"/>
              <w:spacing w:line="360" w:lineRule="auto"/>
              <w:jc w:val="center"/>
              <w:rPr>
                <w:rFonts w:hAnsi="宋体" w:cs="Times New Roman"/>
                <w:b/>
                <w:bCs/>
                <w:sz w:val="24"/>
                <w:szCs w:val="24"/>
              </w:rPr>
            </w:pPr>
            <w:r>
              <w:rPr>
                <w:rFonts w:hAnsi="宋体" w:cs="Times New Roman"/>
                <w:b/>
                <w:bCs/>
                <w:sz w:val="24"/>
                <w:szCs w:val="24"/>
              </w:rPr>
              <w:t>板块二　整体阅读，感悟平凡</w:t>
            </w:r>
          </w:p>
          <w:p w14:paraId="44650140">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同学们把武松打虎这个部分读得很精彩，请快速浏览“喝酒”“上冈”这两个部分，说说你看到的武松是怎么样的。（出示第2课时课中导学单活动二；学生默读、交流、填表，教师巡视。）</w:t>
            </w:r>
          </w:p>
          <w:p w14:paraId="3EC26EA5">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r:embed="rId21"/>
                          <a:srcRect r="10117"/>
                          <a:stretch>
                            <a:fillRect/>
                          </a:stretch>
                        </pic:blipFill>
                        <pic:spPr>
                          <a:xfrm>
                            <a:off x="0" y="0"/>
                            <a:ext cx="5562600" cy="256540"/>
                          </a:xfrm>
                          <a:prstGeom prst="rect">
                            <a:avLst/>
                          </a:prstGeom>
                          <a:ln>
                            <a:noFill/>
                          </a:ln>
                        </pic:spPr>
                      </pic:pic>
                    </a:graphicData>
                  </a:graphic>
                </wp:inline>
              </w:drawing>
            </w:r>
          </w:p>
          <w:p w14:paraId="71EDC060">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活动二：默读课文“喝酒”“上冈”这两个部分，说说你看到的武松是怎么样的。</w:t>
            </w:r>
          </w:p>
          <w:p w14:paraId="48FA11B2">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1.自主学习。</w:t>
            </w:r>
          </w:p>
          <w:p w14:paraId="3C85A604">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画：画出描写武松的语段</w:t>
            </w:r>
          </w:p>
          <w:p w14:paraId="6E3EC4D0">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品：品读人物特点</w:t>
            </w:r>
          </w:p>
          <w:p w14:paraId="791145D6">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思：思考人物的描写方法</w:t>
            </w:r>
          </w:p>
          <w:p w14:paraId="26B120B3">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写：写简单的批注</w:t>
            </w:r>
          </w:p>
          <w:p w14:paraId="7440338A">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2.小组内讨论交流。</w:t>
            </w:r>
          </w:p>
          <w:p w14:paraId="5E061E08">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武松这个人物具有“多面性格”，请你来制作关于他的“水浒英雄卡”。</w:t>
            </w:r>
          </w:p>
          <w:p w14:paraId="2BBAFE23">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①性格：</w:t>
            </w:r>
            <w:r>
              <w:rPr>
                <w:rFonts w:ascii="宋体" w:hAnsi="宋体"/>
                <w:color w:val="000000" w:themeColor="text1"/>
                <w:sz w:val="24"/>
                <w:u w:val="single"/>
                <w14:textFill>
                  <w14:solidFill>
                    <w14:schemeClr w14:val="tx1"/>
                  </w14:solidFill>
                </w14:textFill>
              </w:rPr>
              <w:t>__倔强，豪爽__</w:t>
            </w:r>
          </w:p>
          <w:p w14:paraId="5B459C18">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“休要胡说。没地不还你钱，再筛三碗来我吃。”“不要你贴钱，只将酒来筛。”</w:t>
            </w:r>
          </w:p>
          <w:p w14:paraId="3FB44767">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②性格：</w:t>
            </w:r>
            <w:r>
              <w:rPr>
                <w:rFonts w:ascii="宋体" w:hAnsi="宋体"/>
                <w:color w:val="000000" w:themeColor="text1"/>
                <w:sz w:val="24"/>
                <w:u w:val="single"/>
                <w14:textFill>
                  <w14:solidFill>
                    <w14:schemeClr w14:val="tx1"/>
                  </w14:solidFill>
                </w14:textFill>
              </w:rPr>
              <w:t>__多疑_</w:t>
            </w:r>
            <w:r>
              <w:rPr>
                <w:rFonts w:ascii="宋体" w:hAnsi="宋体"/>
                <w:color w:val="000000" w:themeColor="text1"/>
                <w:sz w:val="24"/>
                <w14:textFill>
                  <w14:solidFill>
                    <w14:schemeClr w14:val="tx1"/>
                  </w14:solidFill>
                </w14:textFill>
              </w:rPr>
              <w:t>_</w:t>
            </w:r>
          </w:p>
          <w:p w14:paraId="02240739">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“你留我在家里歇，莫不半夜三更要谋我财，害我性命，却把大虫吓我？”</w:t>
            </w:r>
          </w:p>
          <w:p w14:paraId="3B35D027">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③性格：</w:t>
            </w:r>
            <w:r>
              <w:rPr>
                <w:rFonts w:ascii="宋体" w:hAnsi="宋体"/>
                <w:color w:val="000000" w:themeColor="text1"/>
                <w:sz w:val="24"/>
                <w:u w:val="single"/>
                <w14:textFill>
                  <w14:solidFill>
                    <w14:schemeClr w14:val="tx1"/>
                  </w14:solidFill>
                </w14:textFill>
              </w:rPr>
              <w:t>__爱面子__</w:t>
            </w:r>
          </w:p>
          <w:p w14:paraId="06432F8E">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_</w:t>
            </w:r>
            <w:r>
              <w:rPr>
                <w:rFonts w:ascii="宋体" w:hAnsi="宋体"/>
                <w:color w:val="000000" w:themeColor="text1"/>
                <w:sz w:val="24"/>
                <w:u w:val="single"/>
                <w14:textFill>
                  <w14:solidFill>
                    <w14:schemeClr w14:val="tx1"/>
                  </w14:solidFill>
                </w14:textFill>
              </w:rPr>
              <w:t>_“我回去时，须吃他耻笑，不是好汉，难以转去。”</w:t>
            </w:r>
            <w:r>
              <w:rPr>
                <w:rFonts w:ascii="宋体" w:hAnsi="宋体"/>
                <w:color w:val="000000" w:themeColor="text1"/>
                <w:sz w:val="24"/>
                <w14:textFill>
                  <w14:solidFill>
                    <w14:schemeClr w14:val="tx1"/>
                  </w14:solidFill>
                </w14:textFill>
              </w:rPr>
              <w:t>__</w:t>
            </w:r>
          </w:p>
          <w:p w14:paraId="1A7F35B9">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④性格：_</w:t>
            </w:r>
            <w:r>
              <w:rPr>
                <w:rFonts w:ascii="宋体" w:hAnsi="宋体"/>
                <w:color w:val="000000" w:themeColor="text1"/>
                <w:sz w:val="24"/>
                <w:u w:val="single"/>
                <w14:textFill>
                  <w14:solidFill>
                    <w14:schemeClr w14:val="tx1"/>
                  </w14:solidFill>
                </w14:textFill>
              </w:rPr>
              <w:t>_勇敢无畏</w:t>
            </w:r>
            <w:r>
              <w:rPr>
                <w:rFonts w:ascii="宋体" w:hAnsi="宋体"/>
                <w:color w:val="000000" w:themeColor="text1"/>
                <w:sz w:val="24"/>
                <w14:textFill>
                  <w14:solidFill>
                    <w14:schemeClr w14:val="tx1"/>
                  </w14:solidFill>
                </w14:textFill>
              </w:rPr>
              <w:t>__</w:t>
            </w:r>
          </w:p>
          <w:p w14:paraId="1D3CC49D">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_</w:t>
            </w:r>
            <w:r>
              <w:rPr>
                <w:rFonts w:ascii="宋体" w:hAnsi="宋体"/>
                <w:color w:val="000000" w:themeColor="text1"/>
                <w:sz w:val="24"/>
                <w:u w:val="single"/>
                <w14:textFill>
                  <w14:solidFill>
                    <w14:schemeClr w14:val="tx1"/>
                  </w14:solidFill>
                </w14:textFill>
              </w:rPr>
              <w:t>_“怕甚么！且只顾上去，看怎地！”_</w:t>
            </w:r>
            <w:r>
              <w:rPr>
                <w:rFonts w:ascii="宋体" w:hAnsi="宋体"/>
                <w:color w:val="000000" w:themeColor="text1"/>
                <w:sz w:val="24"/>
                <w14:textFill>
                  <w14:solidFill>
                    <w14:schemeClr w14:val="tx1"/>
                  </w14:solidFill>
                </w14:textFill>
              </w:rPr>
              <w:t>_</w:t>
            </w:r>
          </w:p>
          <w:p w14:paraId="3F4F7CAC">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现在我们一起来交流一下大家的学习成果吧！</w:t>
            </w:r>
          </w:p>
          <w:p w14:paraId="676EB0D1">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店家对武松说“三碗不过冈”，让武松少喝酒，可武松却道“休要胡说。没地不还你钱，再筛三碗来我吃”，从中我看出武松很倔强、豪爽。</w:t>
            </w:r>
          </w:p>
          <w:p w14:paraId="1C82361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除了倔强、豪爽，还能读出武松什么样的性格特点？</w:t>
            </w:r>
          </w:p>
          <w:p w14:paraId="4A60F27B">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爱逞能。</w:t>
            </w:r>
          </w:p>
          <w:p w14:paraId="04433D6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文中还有哪些句子表现出武松爱逞能？（生读课文中的句子，师相机出示句子。）</w:t>
            </w:r>
          </w:p>
          <w:p w14:paraId="214F10EC">
            <w:pPr>
              <w:pStyle w:val="2"/>
              <w:spacing w:line="360" w:lineRule="auto"/>
              <w:jc w:val="left"/>
              <w:rPr>
                <w:rFonts w:hAnsi="宋体" w:cs="Times New Roman"/>
                <w:sz w:val="24"/>
                <w:szCs w:val="24"/>
              </w:rPr>
            </w:pPr>
            <w:r>
              <w:drawing>
                <wp:inline distT="0" distB="0" distL="0" distR="0">
                  <wp:extent cx="5534025" cy="233680"/>
                  <wp:effectExtent l="0" t="0" r="9525"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r:embed="rId18"/>
                          <a:stretch>
                            <a:fillRect/>
                          </a:stretch>
                        </pic:blipFill>
                        <pic:spPr>
                          <a:xfrm>
                            <a:off x="0" y="0"/>
                            <a:ext cx="5534025" cy="233680"/>
                          </a:xfrm>
                          <a:prstGeom prst="rect">
                            <a:avLst/>
                          </a:prstGeom>
                        </pic:spPr>
                      </pic:pic>
                    </a:graphicData>
                  </a:graphic>
                </wp:inline>
              </w:drawing>
            </w:r>
          </w:p>
          <w:p w14:paraId="582FFA6C">
            <w:pPr>
              <w:shd w:val="clear" w:color="auto" w:fill="E7F7F9"/>
              <w:spacing w:line="360" w:lineRule="auto"/>
              <w:ind w:firstLine="480" w:firstLineChars="200"/>
              <w:jc w:val="left"/>
              <w:rPr>
                <w:rFonts w:ascii="宋体" w:hAnsi="宋体"/>
                <w:sz w:val="24"/>
              </w:rPr>
            </w:pPr>
            <w:r>
              <w:rPr>
                <w:rFonts w:ascii="宋体" w:hAnsi="宋体"/>
                <w:sz w:val="24"/>
              </w:rPr>
              <w:t>武松听了，笑道：“我是清河县人氏，这条景阳冈上少也走过了一二十遭，几时见说有大虫！你休说这话来吓我！便有大虫，我也不怕。”</w:t>
            </w:r>
          </w:p>
          <w:p w14:paraId="2296DD9A">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我从这段话中感受到武松太逞能了，店家劝他傍晚不要独自过冈，他不听，执意上冈。</w:t>
            </w:r>
          </w:p>
          <w:p w14:paraId="10C0203C">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我们接着来交流，你们还读出了什么性格的武松？</w:t>
            </w:r>
          </w:p>
          <w:p w14:paraId="35A1559F">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“武松道：‘便真个有虎，老爷也不怕。你留我在家里歇，莫不半夜三更要谋我财，害我性命，却把大虫吓我？’”从这段话可以看出武松还很多疑，店家这样劝是为他好，他却怀疑人家谋财害命。</w:t>
            </w:r>
          </w:p>
          <w:p w14:paraId="095E749B">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“武松读了印信榜文，方知端的有虎。欲待发步再回酒店里来，寻思道：‘我回去时，须吃他耻笑，不是好汉，难以转去。’”这段话表现出他很爱面子。</w:t>
            </w:r>
          </w:p>
          <w:p w14:paraId="07AC087F">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（师相机板书）从这些语言描写中，我们可以感受到武松倔强、豪爽、爱逞能、多疑、爱面子的性格特点。请同学们默读下面这3段话，这些写的是武松打虎之前的表现。</w:t>
            </w:r>
          </w:p>
          <w:p w14:paraId="77BFAFA8">
            <w:pPr>
              <w:pStyle w:val="2"/>
              <w:spacing w:line="360" w:lineRule="auto"/>
              <w:jc w:val="left"/>
              <w:rPr>
                <w:rFonts w:hAnsi="宋体" w:cs="Times New Roman"/>
                <w:sz w:val="24"/>
                <w:szCs w:val="24"/>
              </w:rPr>
            </w:pPr>
            <w:r>
              <w:drawing>
                <wp:inline distT="0" distB="0" distL="0" distR="0">
                  <wp:extent cx="5534025" cy="233680"/>
                  <wp:effectExtent l="0" t="0" r="952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r:embed="rId18"/>
                          <a:stretch>
                            <a:fillRect/>
                          </a:stretch>
                        </pic:blipFill>
                        <pic:spPr>
                          <a:xfrm>
                            <a:off x="0" y="0"/>
                            <a:ext cx="5534025" cy="233680"/>
                          </a:xfrm>
                          <a:prstGeom prst="rect">
                            <a:avLst/>
                          </a:prstGeom>
                        </pic:spPr>
                      </pic:pic>
                    </a:graphicData>
                  </a:graphic>
                </wp:inline>
              </w:drawing>
            </w:r>
          </w:p>
          <w:p w14:paraId="6DCEADBA">
            <w:pPr>
              <w:shd w:val="clear" w:color="auto" w:fill="E7F7F9"/>
              <w:spacing w:line="360" w:lineRule="auto"/>
              <w:jc w:val="left"/>
              <w:rPr>
                <w:rFonts w:ascii="宋体" w:hAnsi="宋体"/>
                <w:sz w:val="24"/>
              </w:rPr>
            </w:pPr>
            <w:r>
              <w:rPr>
                <w:rFonts w:ascii="宋体" w:hAnsi="宋体"/>
                <w:sz w:val="24"/>
              </w:rPr>
              <w:t>·武松笑道：“原来恁地。我却吃了三碗，如何不醉？”</w:t>
            </w:r>
          </w:p>
          <w:p w14:paraId="2CEB9E40">
            <w:pPr>
              <w:shd w:val="clear" w:color="auto" w:fill="E7F7F9"/>
              <w:spacing w:line="360" w:lineRule="auto"/>
              <w:jc w:val="left"/>
              <w:rPr>
                <w:rFonts w:ascii="宋体" w:hAnsi="宋体"/>
                <w:sz w:val="24"/>
              </w:rPr>
            </w:pPr>
            <w:r>
              <w:rPr>
                <w:rFonts w:ascii="宋体" w:hAnsi="宋体"/>
                <w:sz w:val="24"/>
              </w:rPr>
              <w:t>·武松听了，笑道：“我是清河县人氏，这条景阳冈上少也走过了一二十遭，几时见说有大虫！你休说这话来吓我！便有大虫，我也不怕。”</w:t>
            </w:r>
          </w:p>
          <w:p w14:paraId="6622C375">
            <w:pPr>
              <w:shd w:val="clear" w:color="auto" w:fill="E7F7F9"/>
              <w:spacing w:line="360" w:lineRule="auto"/>
              <w:jc w:val="left"/>
              <w:rPr>
                <w:rFonts w:ascii="宋体" w:hAnsi="宋体"/>
                <w:sz w:val="24"/>
              </w:rPr>
            </w:pPr>
            <w:r>
              <w:rPr>
                <w:rFonts w:ascii="宋体" w:hAnsi="宋体"/>
                <w:sz w:val="24"/>
              </w:rPr>
              <w:t>·武松看了，笑道：“这是酒家诡诈，惊吓那等客人，便去那厮家里宿歇。我却怕甚么！”</w:t>
            </w:r>
          </w:p>
          <w:p w14:paraId="5EB140E9">
            <w:pPr>
              <w:pStyle w:val="2"/>
              <w:spacing w:line="360" w:lineRule="auto"/>
              <w:jc w:val="left"/>
              <w:rPr>
                <w:rFonts w:hAnsi="宋体" w:cs="Times New Roman"/>
                <w:sz w:val="24"/>
                <w:szCs w:val="24"/>
              </w:rPr>
            </w:pPr>
            <w:r>
              <w:rPr>
                <w:rFonts w:hAnsi="宋体" w:cs="Times New Roman"/>
                <w:sz w:val="24"/>
                <w:szCs w:val="24"/>
              </w:rPr>
              <w:t>　（生默读）</w:t>
            </w:r>
          </w:p>
          <w:p w14:paraId="5114099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武松说话时老在笑，他在笑什么？从中可以看出他怎样的特点？</w:t>
            </w:r>
          </w:p>
          <w:p w14:paraId="08C051EE">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笑别人胆小，说明武松浑身是胆、勇敢无畏。</w:t>
            </w:r>
          </w:p>
          <w:p w14:paraId="5513BECC">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武松打虎之前笑了好几次，打虎之后还笑得出来吗？（出示课件，生齐读。）</w:t>
            </w:r>
          </w:p>
          <w:p w14:paraId="53BE59D0">
            <w:pPr>
              <w:pStyle w:val="2"/>
              <w:spacing w:line="360" w:lineRule="auto"/>
              <w:jc w:val="left"/>
              <w:rPr>
                <w:rFonts w:hAnsi="宋体" w:cs="Times New Roman"/>
                <w:sz w:val="24"/>
                <w:szCs w:val="24"/>
              </w:rPr>
            </w:pPr>
            <w:r>
              <w:drawing>
                <wp:inline distT="0" distB="0" distL="0" distR="0">
                  <wp:extent cx="5534025" cy="233680"/>
                  <wp:effectExtent l="0" t="0" r="9525"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pic:cNvPicPr>
                        </pic:nvPicPr>
                        <pic:blipFill>
                          <a:blip r:embed="rId18"/>
                          <a:stretch>
                            <a:fillRect/>
                          </a:stretch>
                        </pic:blipFill>
                        <pic:spPr>
                          <a:xfrm>
                            <a:off x="0" y="0"/>
                            <a:ext cx="5534025" cy="233680"/>
                          </a:xfrm>
                          <a:prstGeom prst="rect">
                            <a:avLst/>
                          </a:prstGeom>
                        </pic:spPr>
                      </pic:pic>
                    </a:graphicData>
                  </a:graphic>
                </wp:inline>
              </w:drawing>
            </w:r>
          </w:p>
          <w:p w14:paraId="718B7FCF">
            <w:pPr>
              <w:shd w:val="clear" w:color="auto" w:fill="E7F7F9"/>
              <w:spacing w:line="360" w:lineRule="auto"/>
              <w:ind w:firstLine="480" w:firstLineChars="200"/>
              <w:jc w:val="left"/>
              <w:rPr>
                <w:rFonts w:ascii="宋体" w:hAnsi="宋体"/>
                <w:sz w:val="24"/>
              </w:rPr>
            </w:pPr>
            <w:r>
              <w:rPr>
                <w:rFonts w:ascii="宋体" w:hAnsi="宋体"/>
                <w:sz w:val="24"/>
              </w:rPr>
              <w:t>就石头边寻了毡笠儿，转过乱树林边，一步步挨下冈子来。</w:t>
            </w:r>
          </w:p>
          <w:p w14:paraId="0FB3110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我们抓住一个“笑”字体会了武松打虎前的状态，哪个字最能体现他打虎后的状态？</w:t>
            </w:r>
          </w:p>
          <w:p w14:paraId="63A0F183">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挨。</w:t>
            </w:r>
          </w:p>
          <w:p w14:paraId="305E22BB">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从这个“挨”字中，你感受到了什么？</w:t>
            </w:r>
          </w:p>
          <w:p w14:paraId="2667283E">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武松在同猛虎搏斗后，手脚疏软、筋疲力尽。</w:t>
            </w:r>
          </w:p>
          <w:p w14:paraId="5E7F90D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从“武松打虎”这个部分我们看出他是英雄，从武松的倔强、多疑、爱面子可以看出什么？</w:t>
            </w:r>
          </w:p>
          <w:p w14:paraId="5EE54CEB">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可以看出即使是武松这样的英雄好汉，也并非十全十美。他是英雄，但也是一个鲜活的平凡的人。</w:t>
            </w:r>
          </w:p>
          <w:p w14:paraId="1DC4BD06">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对课文中的武松，人们有不同的评价。你有什么看法？说说你的理由。（课件出示教材课后练习第4题）</w:t>
            </w:r>
          </w:p>
          <w:p w14:paraId="1F944701">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我认为这两种评价都有道理，武松明知山有虎，却无惧无畏，最终打死老虎，这是他勇敢的一面；另外他不听店家劝阻，有些固执、鲁莽，而且看到官府的榜文后，仍不肯返回，说明他很要面子。</w:t>
            </w:r>
          </w:p>
          <w:p w14:paraId="1674B13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每个人物都有多面性，我们要学会从多个角度去看待作品中的人物。</w:t>
            </w:r>
          </w:p>
          <w:p w14:paraId="15BEE871">
            <w:pPr>
              <w:pStyle w:val="2"/>
              <w:spacing w:line="360" w:lineRule="auto"/>
              <w:jc w:val="center"/>
              <w:rPr>
                <w:rFonts w:hAnsi="宋体" w:cs="Times New Roman"/>
                <w:b/>
                <w:bCs/>
                <w:sz w:val="24"/>
                <w:szCs w:val="24"/>
              </w:rPr>
            </w:pPr>
            <w:r>
              <w:rPr>
                <w:rFonts w:hAnsi="宋体" w:cs="Times New Roman"/>
                <w:b/>
                <w:bCs/>
                <w:sz w:val="24"/>
                <w:szCs w:val="24"/>
              </w:rPr>
              <w:t>板块三　拓展延伸，激发兴趣</w:t>
            </w:r>
          </w:p>
          <w:p w14:paraId="3510AD1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 xml:space="preserve">大家回想一下，为了刻画出武松的人物形象，作者运用了哪些描写方法？ </w:t>
            </w:r>
          </w:p>
          <w:p w14:paraId="57E7F4A4">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用了语言、动作、神态和心理描写。</w:t>
            </w:r>
          </w:p>
          <w:p w14:paraId="78A11D4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武松因为优点而亲切可敬，因为缺点而真实可爱。明末清初的文学批评家金圣叹是这样评价武松的——</w:t>
            </w:r>
          </w:p>
          <w:p w14:paraId="3EDC630A">
            <w:pPr>
              <w:pStyle w:val="2"/>
              <w:spacing w:line="360" w:lineRule="auto"/>
              <w:jc w:val="left"/>
              <w:rPr>
                <w:rFonts w:hAnsi="宋体" w:cs="Times New Roman"/>
                <w:sz w:val="24"/>
                <w:szCs w:val="24"/>
              </w:rPr>
            </w:pPr>
            <w:r>
              <w:drawing>
                <wp:inline distT="0" distB="0" distL="0" distR="0">
                  <wp:extent cx="5534025" cy="233680"/>
                  <wp:effectExtent l="0" t="0" r="9525"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pic:cNvPicPr>
                        </pic:nvPicPr>
                        <pic:blipFill>
                          <a:blip r:embed="rId18"/>
                          <a:stretch>
                            <a:fillRect/>
                          </a:stretch>
                        </pic:blipFill>
                        <pic:spPr>
                          <a:xfrm>
                            <a:off x="0" y="0"/>
                            <a:ext cx="5534025" cy="233680"/>
                          </a:xfrm>
                          <a:prstGeom prst="rect">
                            <a:avLst/>
                          </a:prstGeom>
                        </pic:spPr>
                      </pic:pic>
                    </a:graphicData>
                  </a:graphic>
                </wp:inline>
              </w:drawing>
            </w:r>
          </w:p>
          <w:p w14:paraId="57EC331C">
            <w:pPr>
              <w:shd w:val="clear" w:color="auto" w:fill="E7F7F9"/>
              <w:spacing w:line="360" w:lineRule="auto"/>
              <w:ind w:firstLine="480" w:firstLineChars="200"/>
              <w:jc w:val="left"/>
              <w:rPr>
                <w:rFonts w:ascii="宋体" w:hAnsi="宋体"/>
                <w:sz w:val="24"/>
              </w:rPr>
            </w:pPr>
            <w:r>
              <w:rPr>
                <w:rFonts w:ascii="宋体" w:hAnsi="宋体"/>
                <w:sz w:val="24"/>
              </w:rPr>
              <w:t>武松天人者，固具有鲁达之阔，林冲之毒，杨志之正，柴进之良，阮七之快，李逵之真，吴用之捷，花荣之雅，卢俊义之大，石秀之警者也。</w:t>
            </w:r>
          </w:p>
          <w:p w14:paraId="1B71939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同学们自由读这段话，你读懂了什么？（生自由读）</w:t>
            </w:r>
          </w:p>
          <w:p w14:paraId="6F38AAB9">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武松真是很厉害的人，他兼具了梁山其他好汉的许多优点。</w:t>
            </w:r>
          </w:p>
          <w:p w14:paraId="6BFA805A">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金圣叹评价武松的同时，也让我们对其他英雄人物有所了解，比如鲁智深的豁达明理、林冲的凶狠、杨志的正气、柴进的善良、阮小七的敏捷、李逵的直爽豪迈、吴用的才智、花荣的风度、卢俊义的大方轩昂与石秀的机警谨慎。（出示教材第27页“资料袋”，生默读。）</w:t>
            </w:r>
          </w:p>
          <w:p w14:paraId="041AF45C">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宋江是水泊梁山一百单八将的首领；林冲在梁山泊众英雄中排行第六，武艺高强，勇而有谋，绰号“豹子头”；吴用是梁山军师，排名第三，满腹经纶，通晓文韬武略，足智多谋，常以诸葛亮自比；柴进在梁山大聚义时，排第十位，上应“天贵星”，掌管钱粮；武松在梁山一百单八将中排行第十四位，人称“行者武松”。（生自由读记他们的绰号，全班一起背诵这五位好汉的绰号。）</w:t>
            </w:r>
          </w:p>
          <w:p w14:paraId="475138D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水浒一百零八将，个个性格鲜明，丰满而真实。走进这本书，你才能全面地认识这些英雄人物，才能品悟到小说语言的精妙，才能感受到经典的魅力。请同学们课后读读《水浒传》，与英雄好汉们交朋友吧！也可以灵活运用我们学到的猜读、借助资料、借助电视剧等方法阅读更多的名著，滋养我们的心灵！（出示第2课时课后拓学单）</w:t>
            </w:r>
          </w:p>
          <w:p w14:paraId="3C18F5BA">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2"/>
                          <a:stretch>
                            <a:fillRect/>
                          </a:stretch>
                        </pic:blipFill>
                        <pic:spPr>
                          <a:xfrm>
                            <a:off x="0" y="0"/>
                            <a:ext cx="1095519" cy="296550"/>
                          </a:xfrm>
                          <a:prstGeom prst="rect">
                            <a:avLst/>
                          </a:prstGeom>
                        </pic:spPr>
                      </pic:pic>
                    </a:graphicData>
                  </a:graphic>
                </wp:inline>
              </w:drawing>
            </w:r>
          </w:p>
          <w:p w14:paraId="2497A5E2">
            <w:pPr>
              <w:spacing w:line="360" w:lineRule="auto"/>
              <w:jc w:val="center"/>
              <w:rPr>
                <w:rFonts w:ascii="宋体" w:hAnsi="宋体"/>
                <w:b/>
                <w:bCs/>
                <w:color w:val="000000" w:themeColor="text1"/>
                <w:sz w:val="24"/>
                <w14:textFill>
                  <w14:solidFill>
                    <w14:schemeClr w14:val="tx1"/>
                  </w14:solidFill>
                </w14:textFill>
              </w:rPr>
            </w:pPr>
            <w:r>
              <w:drawing>
                <wp:inline distT="0" distB="0" distL="0" distR="0">
                  <wp:extent cx="5534025" cy="1636395"/>
                  <wp:effectExtent l="0" t="0" r="9525" b="190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26"/>
                          <a:stretch>
                            <a:fillRect/>
                          </a:stretch>
                        </pic:blipFill>
                        <pic:spPr>
                          <a:xfrm>
                            <a:off x="0" y="0"/>
                            <a:ext cx="5534025" cy="1636395"/>
                          </a:xfrm>
                          <a:prstGeom prst="rect">
                            <a:avLst/>
                          </a:prstGeom>
                        </pic:spPr>
                      </pic:pic>
                    </a:graphicData>
                  </a:graphic>
                </wp:inline>
              </w:drawing>
            </w:r>
          </w:p>
          <w:p w14:paraId="68C38340">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4"/>
                          <a:stretch>
                            <a:fillRect/>
                          </a:stretch>
                        </pic:blipFill>
                        <pic:spPr>
                          <a:xfrm>
                            <a:off x="0" y="0"/>
                            <a:ext cx="1023924" cy="277169"/>
                          </a:xfrm>
                          <a:prstGeom prst="rect">
                            <a:avLst/>
                          </a:prstGeom>
                        </pic:spPr>
                      </pic:pic>
                    </a:graphicData>
                  </a:graphic>
                </wp:inline>
              </w:drawing>
            </w:r>
          </w:p>
          <w:p w14:paraId="6A828B49">
            <w:pPr>
              <w:pStyle w:val="2"/>
              <w:spacing w:line="360" w:lineRule="auto"/>
              <w:ind w:firstLine="480" w:firstLineChars="200"/>
              <w:jc w:val="left"/>
              <w:rPr>
                <w:rFonts w:hAnsi="宋体" w:cs="Times New Roman"/>
                <w:sz w:val="24"/>
                <w:szCs w:val="24"/>
              </w:rPr>
            </w:pPr>
            <w:r>
              <w:rPr>
                <w:rFonts w:hAnsi="宋体" w:cs="Times New Roman"/>
                <w:sz w:val="24"/>
                <w:szCs w:val="24"/>
              </w:rPr>
              <w:t>“喝酒”“上冈”这两个部分的内容较长，我主要通过让学生自读自悟、小组讨论的方式，了解武松豪爽、勇敢、倔强也有点儿好面子的性格特点。“打虎”部分重点学习，作者运用了多种描写手法来刻画人物，特别是动词的运用，很有特色，对表现武松打虎时惊心动魄的场面起到了很好的作用，使文章大大增色。</w:t>
            </w:r>
          </w:p>
          <w:p w14:paraId="1FA31018">
            <w:pPr>
              <w:spacing w:line="360" w:lineRule="auto"/>
              <w:ind w:firstLine="480" w:firstLineChars="200"/>
              <w:jc w:val="left"/>
              <w:rPr>
                <w:rFonts w:ascii="宋体" w:hAnsi="宋体"/>
                <w:sz w:val="24"/>
              </w:rPr>
            </w:pPr>
            <w:r>
              <w:rPr>
                <w:rFonts w:ascii="宋体" w:hAnsi="宋体"/>
                <w:sz w:val="24"/>
              </w:rPr>
              <w:t>我在教学中紧扣人物的语言、动作、心理活动，剖析人物形象，引导学生初步学习阅读古典名著的方法，聚焦语言特色，初步培养学生的鉴赏能力，并贯穿每个教学环节，武松鲜活的人物形象激起了学生极大的学习兴趣，整个教学过程十分流畅，课堂氛围活跃、和谐，实现了语言教学工具性和情感性的高度统一。</w:t>
            </w:r>
            <w:r>
              <w:rPr>
                <w:rFonts w:hint="eastAsia" w:ascii="宋体" w:hAnsi="宋体"/>
                <w:sz w:val="24"/>
              </w:rPr>
              <w:t xml:space="preserve"> </w:t>
            </w:r>
          </w:p>
        </w:tc>
        <w:tc>
          <w:tcPr>
            <w:tcW w:w="1276" w:type="dxa"/>
          </w:tcPr>
          <w:p w14:paraId="4DAD3A51">
            <w:pPr>
              <w:spacing w:line="360" w:lineRule="auto"/>
              <w:jc w:val="left"/>
              <w:rPr>
                <w:rFonts w:ascii="宋体" w:hAnsi="宋体"/>
                <w:b/>
                <w:bCs/>
                <w:color w:val="000000" w:themeColor="text1"/>
                <w:sz w:val="24"/>
                <w14:textFill>
                  <w14:solidFill>
                    <w14:schemeClr w14:val="tx1"/>
                  </w14:solidFill>
                </w14:textFill>
              </w:rPr>
            </w:pPr>
          </w:p>
          <w:p w14:paraId="09A307DA">
            <w:pPr>
              <w:spacing w:line="360" w:lineRule="auto"/>
              <w:jc w:val="left"/>
              <w:rPr>
                <w:rFonts w:ascii="宋体" w:hAnsi="宋体"/>
                <w:b/>
                <w:bCs/>
                <w:color w:val="000000" w:themeColor="text1"/>
                <w:sz w:val="24"/>
                <w14:textFill>
                  <w14:solidFill>
                    <w14:schemeClr w14:val="tx1"/>
                  </w14:solidFill>
                </w14:textFill>
              </w:rPr>
            </w:pPr>
          </w:p>
          <w:p w14:paraId="4E70E22D">
            <w:pPr>
              <w:spacing w:line="360" w:lineRule="auto"/>
              <w:jc w:val="left"/>
              <w:rPr>
                <w:rFonts w:ascii="宋体" w:hAnsi="宋体"/>
                <w:b/>
                <w:bCs/>
                <w:color w:val="000000" w:themeColor="text1"/>
                <w:sz w:val="24"/>
                <w14:textFill>
                  <w14:solidFill>
                    <w14:schemeClr w14:val="tx1"/>
                  </w14:solidFill>
                </w14:textFill>
              </w:rPr>
            </w:pPr>
          </w:p>
          <w:p w14:paraId="5BA1CA16">
            <w:pPr>
              <w:spacing w:line="360" w:lineRule="auto"/>
              <w:jc w:val="left"/>
              <w:rPr>
                <w:rFonts w:ascii="宋体" w:hAnsi="宋体"/>
                <w:b/>
                <w:bCs/>
                <w:color w:val="000000" w:themeColor="text1"/>
                <w:sz w:val="24"/>
                <w14:textFill>
                  <w14:solidFill>
                    <w14:schemeClr w14:val="tx1"/>
                  </w14:solidFill>
                </w14:textFill>
              </w:rPr>
            </w:pPr>
          </w:p>
          <w:p w14:paraId="68D2A3DA">
            <w:pPr>
              <w:spacing w:line="360" w:lineRule="auto"/>
              <w:jc w:val="left"/>
              <w:rPr>
                <w:rFonts w:ascii="宋体" w:hAnsi="宋体"/>
                <w:b/>
                <w:bCs/>
                <w:color w:val="000000" w:themeColor="text1"/>
                <w:sz w:val="24"/>
                <w14:textFill>
                  <w14:solidFill>
                    <w14:schemeClr w14:val="tx1"/>
                  </w14:solidFill>
                </w14:textFill>
              </w:rPr>
            </w:pPr>
          </w:p>
          <w:p w14:paraId="73E4D7AE">
            <w:pPr>
              <w:spacing w:line="360" w:lineRule="auto"/>
              <w:jc w:val="left"/>
              <w:rPr>
                <w:rFonts w:ascii="宋体" w:hAnsi="宋体"/>
                <w:b/>
                <w:bCs/>
                <w:color w:val="000000" w:themeColor="text1"/>
                <w:sz w:val="24"/>
                <w14:textFill>
                  <w14:solidFill>
                    <w14:schemeClr w14:val="tx1"/>
                  </w14:solidFill>
                </w14:textFill>
              </w:rPr>
            </w:pPr>
          </w:p>
          <w:p w14:paraId="2D332739">
            <w:pPr>
              <w:spacing w:line="360" w:lineRule="auto"/>
              <w:jc w:val="left"/>
              <w:rPr>
                <w:rFonts w:ascii="宋体" w:hAnsi="宋体"/>
                <w:b/>
                <w:bCs/>
                <w:color w:val="000000" w:themeColor="text1"/>
                <w:sz w:val="24"/>
                <w14:textFill>
                  <w14:solidFill>
                    <w14:schemeClr w14:val="tx1"/>
                  </w14:solidFill>
                </w14:textFill>
              </w:rPr>
            </w:pPr>
          </w:p>
          <w:p w14:paraId="1E7476AC">
            <w:pPr>
              <w:spacing w:line="360" w:lineRule="auto"/>
              <w:jc w:val="left"/>
              <w:rPr>
                <w:rFonts w:ascii="宋体" w:hAnsi="宋体"/>
                <w:b/>
                <w:bCs/>
                <w:color w:val="000000" w:themeColor="text1"/>
                <w:sz w:val="24"/>
                <w14:textFill>
                  <w14:solidFill>
                    <w14:schemeClr w14:val="tx1"/>
                  </w14:solidFill>
                </w14:textFill>
              </w:rPr>
            </w:pPr>
          </w:p>
          <w:p w14:paraId="74F96A77">
            <w:pPr>
              <w:spacing w:line="360" w:lineRule="auto"/>
              <w:jc w:val="left"/>
              <w:rPr>
                <w:rFonts w:ascii="宋体" w:hAnsi="宋体"/>
                <w:b/>
                <w:bCs/>
                <w:color w:val="000000" w:themeColor="text1"/>
                <w:sz w:val="24"/>
                <w14:textFill>
                  <w14:solidFill>
                    <w14:schemeClr w14:val="tx1"/>
                  </w14:solidFill>
                </w14:textFill>
              </w:rPr>
            </w:pPr>
          </w:p>
          <w:p w14:paraId="1F764A19">
            <w:pPr>
              <w:spacing w:line="360" w:lineRule="auto"/>
              <w:jc w:val="left"/>
              <w:rPr>
                <w:rFonts w:ascii="宋体" w:hAnsi="宋体"/>
                <w:b/>
                <w:bCs/>
                <w:color w:val="000000" w:themeColor="text1"/>
                <w:sz w:val="24"/>
                <w14:textFill>
                  <w14:solidFill>
                    <w14:schemeClr w14:val="tx1"/>
                  </w14:solidFill>
                </w14:textFill>
              </w:rPr>
            </w:pPr>
          </w:p>
          <w:p w14:paraId="18056618">
            <w:pPr>
              <w:spacing w:line="360" w:lineRule="auto"/>
              <w:jc w:val="left"/>
              <w:rPr>
                <w:rFonts w:ascii="宋体" w:hAnsi="宋体"/>
                <w:b/>
                <w:bCs/>
                <w:color w:val="000000" w:themeColor="text1"/>
                <w:sz w:val="24"/>
                <w14:textFill>
                  <w14:solidFill>
                    <w14:schemeClr w14:val="tx1"/>
                  </w14:solidFill>
                </w14:textFill>
              </w:rPr>
            </w:pPr>
          </w:p>
          <w:p w14:paraId="222A655C">
            <w:pPr>
              <w:spacing w:line="360" w:lineRule="auto"/>
              <w:jc w:val="left"/>
              <w:rPr>
                <w:rFonts w:ascii="宋体" w:hAnsi="宋体"/>
                <w:b/>
                <w:bCs/>
                <w:color w:val="000000" w:themeColor="text1"/>
                <w:sz w:val="24"/>
                <w14:textFill>
                  <w14:solidFill>
                    <w14:schemeClr w14:val="tx1"/>
                  </w14:solidFill>
                </w14:textFill>
              </w:rPr>
            </w:pPr>
          </w:p>
          <w:p w14:paraId="4F7F4E91">
            <w:pPr>
              <w:spacing w:line="360" w:lineRule="auto"/>
              <w:jc w:val="left"/>
              <w:rPr>
                <w:rFonts w:ascii="宋体" w:hAnsi="宋体"/>
                <w:b/>
                <w:bCs/>
                <w:color w:val="000000" w:themeColor="text1"/>
                <w:sz w:val="24"/>
                <w14:textFill>
                  <w14:solidFill>
                    <w14:schemeClr w14:val="tx1"/>
                  </w14:solidFill>
                </w14:textFill>
              </w:rPr>
            </w:pPr>
          </w:p>
          <w:p w14:paraId="61F5E9D7">
            <w:pPr>
              <w:spacing w:line="360" w:lineRule="auto"/>
              <w:jc w:val="left"/>
              <w:rPr>
                <w:rFonts w:ascii="宋体" w:hAnsi="宋体"/>
                <w:b/>
                <w:bCs/>
                <w:color w:val="000000" w:themeColor="text1"/>
                <w:sz w:val="24"/>
                <w14:textFill>
                  <w14:solidFill>
                    <w14:schemeClr w14:val="tx1"/>
                  </w14:solidFill>
                </w14:textFill>
              </w:rPr>
            </w:pPr>
          </w:p>
          <w:p w14:paraId="3218BCCA">
            <w:pPr>
              <w:spacing w:line="360" w:lineRule="auto"/>
              <w:jc w:val="left"/>
              <w:rPr>
                <w:rFonts w:ascii="宋体" w:hAnsi="宋体"/>
                <w:b/>
                <w:bCs/>
                <w:color w:val="000000" w:themeColor="text1"/>
                <w:sz w:val="24"/>
                <w14:textFill>
                  <w14:solidFill>
                    <w14:schemeClr w14:val="tx1"/>
                  </w14:solidFill>
                </w14:textFill>
              </w:rPr>
            </w:pPr>
          </w:p>
          <w:p w14:paraId="7A0F697F">
            <w:pPr>
              <w:spacing w:line="360" w:lineRule="auto"/>
              <w:jc w:val="left"/>
              <w:rPr>
                <w:rFonts w:ascii="宋体" w:hAnsi="宋体"/>
                <w:b/>
                <w:bCs/>
                <w:color w:val="000000" w:themeColor="text1"/>
                <w:sz w:val="24"/>
                <w14:textFill>
                  <w14:solidFill>
                    <w14:schemeClr w14:val="tx1"/>
                  </w14:solidFill>
                </w14:textFill>
              </w:rPr>
            </w:pPr>
          </w:p>
          <w:p w14:paraId="3C4F1E5B">
            <w:pPr>
              <w:spacing w:line="360" w:lineRule="auto"/>
              <w:jc w:val="left"/>
              <w:rPr>
                <w:rFonts w:ascii="宋体" w:hAnsi="宋体"/>
                <w:b/>
                <w:bCs/>
                <w:color w:val="000000" w:themeColor="text1"/>
                <w:sz w:val="24"/>
                <w14:textFill>
                  <w14:solidFill>
                    <w14:schemeClr w14:val="tx1"/>
                  </w14:solidFill>
                </w14:textFill>
              </w:rPr>
            </w:pPr>
          </w:p>
          <w:p w14:paraId="1567A29A">
            <w:pPr>
              <w:spacing w:line="360" w:lineRule="auto"/>
              <w:jc w:val="left"/>
              <w:rPr>
                <w:rFonts w:ascii="宋体" w:hAnsi="宋体"/>
                <w:b/>
                <w:bCs/>
                <w:color w:val="000000" w:themeColor="text1"/>
                <w:sz w:val="24"/>
                <w14:textFill>
                  <w14:solidFill>
                    <w14:schemeClr w14:val="tx1"/>
                  </w14:solidFill>
                </w14:textFill>
              </w:rPr>
            </w:pPr>
          </w:p>
          <w:p w14:paraId="78F1579F">
            <w:pPr>
              <w:spacing w:line="360" w:lineRule="auto"/>
              <w:jc w:val="left"/>
              <w:rPr>
                <w:rFonts w:ascii="宋体" w:hAnsi="宋体"/>
                <w:b/>
                <w:bCs/>
                <w:color w:val="000000" w:themeColor="text1"/>
                <w:sz w:val="24"/>
                <w14:textFill>
                  <w14:solidFill>
                    <w14:schemeClr w14:val="tx1"/>
                  </w14:solidFill>
                </w14:textFill>
              </w:rPr>
            </w:pPr>
          </w:p>
          <w:p w14:paraId="7BB67ECD">
            <w:pPr>
              <w:spacing w:line="360" w:lineRule="auto"/>
              <w:jc w:val="left"/>
              <w:rPr>
                <w:rFonts w:ascii="宋体" w:hAnsi="宋体"/>
                <w:b/>
                <w:bCs/>
                <w:color w:val="000000" w:themeColor="text1"/>
                <w:sz w:val="24"/>
                <w14:textFill>
                  <w14:solidFill>
                    <w14:schemeClr w14:val="tx1"/>
                  </w14:solidFill>
                </w14:textFill>
              </w:rPr>
            </w:pPr>
          </w:p>
          <w:p w14:paraId="54997C2F">
            <w:pPr>
              <w:spacing w:line="360" w:lineRule="auto"/>
              <w:jc w:val="left"/>
              <w:rPr>
                <w:rFonts w:ascii="宋体" w:hAnsi="宋体"/>
                <w:b/>
                <w:bCs/>
                <w:color w:val="000000" w:themeColor="text1"/>
                <w:sz w:val="24"/>
                <w14:textFill>
                  <w14:solidFill>
                    <w14:schemeClr w14:val="tx1"/>
                  </w14:solidFill>
                </w14:textFill>
              </w:rPr>
            </w:pPr>
          </w:p>
          <w:p w14:paraId="2A0787E0">
            <w:pPr>
              <w:spacing w:line="360" w:lineRule="auto"/>
              <w:jc w:val="left"/>
              <w:rPr>
                <w:rFonts w:ascii="宋体" w:hAnsi="宋体"/>
                <w:b/>
                <w:bCs/>
                <w:color w:val="000000" w:themeColor="text1"/>
                <w:sz w:val="24"/>
                <w14:textFill>
                  <w14:solidFill>
                    <w14:schemeClr w14:val="tx1"/>
                  </w14:solidFill>
                </w14:textFill>
              </w:rPr>
            </w:pPr>
          </w:p>
          <w:p w14:paraId="2323734A">
            <w:pPr>
              <w:spacing w:line="360" w:lineRule="auto"/>
              <w:jc w:val="left"/>
              <w:rPr>
                <w:rFonts w:ascii="宋体" w:hAnsi="宋体"/>
                <w:b/>
                <w:bCs/>
                <w:color w:val="000000" w:themeColor="text1"/>
                <w:sz w:val="24"/>
                <w14:textFill>
                  <w14:solidFill>
                    <w14:schemeClr w14:val="tx1"/>
                  </w14:solidFill>
                </w14:textFill>
              </w:rPr>
            </w:pPr>
          </w:p>
          <w:p w14:paraId="0BE7378B">
            <w:pPr>
              <w:spacing w:line="360" w:lineRule="auto"/>
              <w:jc w:val="left"/>
              <w:rPr>
                <w:rFonts w:ascii="宋体" w:hAnsi="宋体"/>
                <w:b/>
                <w:bCs/>
                <w:color w:val="000000" w:themeColor="text1"/>
                <w:sz w:val="24"/>
                <w14:textFill>
                  <w14:solidFill>
                    <w14:schemeClr w14:val="tx1"/>
                  </w14:solidFill>
                </w14:textFill>
              </w:rPr>
            </w:pPr>
          </w:p>
          <w:p w14:paraId="424C4E38">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6D364A1">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指导学生阅读“武松打虎”这个重点部分，感受武松的英雄形象。品味“武松打虎”这部分动词的运用，感悟作者的语言特色。搭建平台，讲述故事。</w:t>
            </w:r>
          </w:p>
          <w:p w14:paraId="66C849C1">
            <w:pPr>
              <w:spacing w:line="360" w:lineRule="auto"/>
              <w:jc w:val="left"/>
              <w:rPr>
                <w:rFonts w:ascii="宋体" w:hAnsi="宋体"/>
                <w:color w:val="000000" w:themeColor="text1"/>
                <w:sz w:val="24"/>
                <w14:textFill>
                  <w14:solidFill>
                    <w14:schemeClr w14:val="tx1"/>
                  </w14:solidFill>
                </w14:textFill>
              </w:rPr>
            </w:pPr>
          </w:p>
          <w:p w14:paraId="2CC26614">
            <w:pPr>
              <w:spacing w:line="360" w:lineRule="auto"/>
              <w:jc w:val="left"/>
              <w:rPr>
                <w:rFonts w:ascii="宋体" w:hAnsi="宋体"/>
                <w:color w:val="000000" w:themeColor="text1"/>
                <w:sz w:val="24"/>
                <w14:textFill>
                  <w14:solidFill>
                    <w14:schemeClr w14:val="tx1"/>
                  </w14:solidFill>
                </w14:textFill>
              </w:rPr>
            </w:pPr>
          </w:p>
          <w:p w14:paraId="38D2D57F">
            <w:pPr>
              <w:spacing w:line="360" w:lineRule="auto"/>
              <w:jc w:val="left"/>
              <w:rPr>
                <w:rFonts w:ascii="宋体" w:hAnsi="宋体"/>
                <w:color w:val="000000" w:themeColor="text1"/>
                <w:sz w:val="24"/>
                <w14:textFill>
                  <w14:solidFill>
                    <w14:schemeClr w14:val="tx1"/>
                  </w14:solidFill>
                </w14:textFill>
              </w:rPr>
            </w:pPr>
          </w:p>
          <w:p w14:paraId="0B5546E0">
            <w:pPr>
              <w:spacing w:line="360" w:lineRule="auto"/>
              <w:jc w:val="left"/>
              <w:rPr>
                <w:rFonts w:ascii="宋体" w:hAnsi="宋体"/>
                <w:color w:val="000000" w:themeColor="text1"/>
                <w:sz w:val="24"/>
                <w14:textFill>
                  <w14:solidFill>
                    <w14:schemeClr w14:val="tx1"/>
                  </w14:solidFill>
                </w14:textFill>
              </w:rPr>
            </w:pPr>
          </w:p>
          <w:p w14:paraId="618CBBC4">
            <w:pPr>
              <w:spacing w:line="360" w:lineRule="auto"/>
              <w:jc w:val="left"/>
              <w:rPr>
                <w:rFonts w:ascii="宋体" w:hAnsi="宋体"/>
                <w:color w:val="000000" w:themeColor="text1"/>
                <w:sz w:val="24"/>
                <w14:textFill>
                  <w14:solidFill>
                    <w14:schemeClr w14:val="tx1"/>
                  </w14:solidFill>
                </w14:textFill>
              </w:rPr>
            </w:pPr>
          </w:p>
          <w:p w14:paraId="6F0C377A">
            <w:pPr>
              <w:spacing w:line="360" w:lineRule="auto"/>
              <w:jc w:val="left"/>
              <w:rPr>
                <w:rFonts w:ascii="宋体" w:hAnsi="宋体"/>
                <w:color w:val="000000" w:themeColor="text1"/>
                <w:sz w:val="24"/>
                <w14:textFill>
                  <w14:solidFill>
                    <w14:schemeClr w14:val="tx1"/>
                  </w14:solidFill>
                </w14:textFill>
              </w:rPr>
            </w:pPr>
          </w:p>
          <w:p w14:paraId="42B92507">
            <w:pPr>
              <w:spacing w:line="360" w:lineRule="auto"/>
              <w:jc w:val="left"/>
              <w:rPr>
                <w:rFonts w:ascii="宋体" w:hAnsi="宋体"/>
                <w:color w:val="000000" w:themeColor="text1"/>
                <w:sz w:val="24"/>
                <w14:textFill>
                  <w14:solidFill>
                    <w14:schemeClr w14:val="tx1"/>
                  </w14:solidFill>
                </w14:textFill>
              </w:rPr>
            </w:pPr>
          </w:p>
          <w:p w14:paraId="53CE51FC">
            <w:pPr>
              <w:spacing w:line="360" w:lineRule="auto"/>
              <w:jc w:val="left"/>
              <w:rPr>
                <w:rFonts w:ascii="宋体" w:hAnsi="宋体"/>
                <w:color w:val="000000" w:themeColor="text1"/>
                <w:sz w:val="24"/>
                <w14:textFill>
                  <w14:solidFill>
                    <w14:schemeClr w14:val="tx1"/>
                  </w14:solidFill>
                </w14:textFill>
              </w:rPr>
            </w:pPr>
          </w:p>
          <w:p w14:paraId="2D2C2596">
            <w:pPr>
              <w:spacing w:line="360" w:lineRule="auto"/>
              <w:jc w:val="left"/>
              <w:rPr>
                <w:rFonts w:ascii="宋体" w:hAnsi="宋体"/>
                <w:color w:val="000000" w:themeColor="text1"/>
                <w:sz w:val="24"/>
                <w14:textFill>
                  <w14:solidFill>
                    <w14:schemeClr w14:val="tx1"/>
                  </w14:solidFill>
                </w14:textFill>
              </w:rPr>
            </w:pPr>
          </w:p>
          <w:p w14:paraId="11AABAB2">
            <w:pPr>
              <w:spacing w:line="360" w:lineRule="auto"/>
              <w:jc w:val="left"/>
              <w:rPr>
                <w:rFonts w:ascii="宋体" w:hAnsi="宋体"/>
                <w:color w:val="000000" w:themeColor="text1"/>
                <w:sz w:val="24"/>
                <w14:textFill>
                  <w14:solidFill>
                    <w14:schemeClr w14:val="tx1"/>
                  </w14:solidFill>
                </w14:textFill>
              </w:rPr>
            </w:pPr>
          </w:p>
          <w:p w14:paraId="5DC8F1EA">
            <w:pPr>
              <w:spacing w:line="360" w:lineRule="auto"/>
              <w:jc w:val="left"/>
              <w:rPr>
                <w:rFonts w:ascii="宋体" w:hAnsi="宋体"/>
                <w:color w:val="000000" w:themeColor="text1"/>
                <w:sz w:val="24"/>
                <w14:textFill>
                  <w14:solidFill>
                    <w14:schemeClr w14:val="tx1"/>
                  </w14:solidFill>
                </w14:textFill>
              </w:rPr>
            </w:pPr>
          </w:p>
          <w:p w14:paraId="00F58124">
            <w:pPr>
              <w:spacing w:line="360" w:lineRule="auto"/>
              <w:jc w:val="left"/>
              <w:rPr>
                <w:rFonts w:ascii="宋体" w:hAnsi="宋体"/>
                <w:color w:val="000000" w:themeColor="text1"/>
                <w:sz w:val="24"/>
                <w14:textFill>
                  <w14:solidFill>
                    <w14:schemeClr w14:val="tx1"/>
                  </w14:solidFill>
                </w14:textFill>
              </w:rPr>
            </w:pPr>
          </w:p>
          <w:p w14:paraId="65680177">
            <w:pPr>
              <w:spacing w:line="360" w:lineRule="auto"/>
              <w:jc w:val="left"/>
              <w:rPr>
                <w:rFonts w:ascii="宋体" w:hAnsi="宋体"/>
                <w:color w:val="000000" w:themeColor="text1"/>
                <w:sz w:val="24"/>
                <w14:textFill>
                  <w14:solidFill>
                    <w14:schemeClr w14:val="tx1"/>
                  </w14:solidFill>
                </w14:textFill>
              </w:rPr>
            </w:pPr>
          </w:p>
          <w:p w14:paraId="620D25B2">
            <w:pPr>
              <w:spacing w:line="360" w:lineRule="auto"/>
              <w:jc w:val="left"/>
              <w:rPr>
                <w:rFonts w:ascii="宋体" w:hAnsi="宋体"/>
                <w:color w:val="000000" w:themeColor="text1"/>
                <w:sz w:val="24"/>
                <w14:textFill>
                  <w14:solidFill>
                    <w14:schemeClr w14:val="tx1"/>
                  </w14:solidFill>
                </w14:textFill>
              </w:rPr>
            </w:pPr>
          </w:p>
          <w:p w14:paraId="2D6BFF72">
            <w:pPr>
              <w:spacing w:line="360" w:lineRule="auto"/>
              <w:jc w:val="left"/>
              <w:rPr>
                <w:rFonts w:ascii="宋体" w:hAnsi="宋体"/>
                <w:color w:val="000000" w:themeColor="text1"/>
                <w:sz w:val="24"/>
                <w14:textFill>
                  <w14:solidFill>
                    <w14:schemeClr w14:val="tx1"/>
                  </w14:solidFill>
                </w14:textFill>
              </w:rPr>
            </w:pPr>
          </w:p>
          <w:p w14:paraId="233393D4">
            <w:pPr>
              <w:spacing w:line="360" w:lineRule="auto"/>
              <w:jc w:val="left"/>
              <w:rPr>
                <w:rFonts w:ascii="宋体" w:hAnsi="宋体"/>
                <w:color w:val="000000" w:themeColor="text1"/>
                <w:sz w:val="24"/>
                <w14:textFill>
                  <w14:solidFill>
                    <w14:schemeClr w14:val="tx1"/>
                  </w14:solidFill>
                </w14:textFill>
              </w:rPr>
            </w:pPr>
          </w:p>
          <w:p w14:paraId="0CBAF693">
            <w:pPr>
              <w:spacing w:line="360" w:lineRule="auto"/>
              <w:jc w:val="left"/>
              <w:rPr>
                <w:rFonts w:ascii="宋体" w:hAnsi="宋体"/>
                <w:color w:val="000000" w:themeColor="text1"/>
                <w:sz w:val="24"/>
                <w14:textFill>
                  <w14:solidFill>
                    <w14:schemeClr w14:val="tx1"/>
                  </w14:solidFill>
                </w14:textFill>
              </w:rPr>
            </w:pPr>
          </w:p>
          <w:p w14:paraId="7B920E9C">
            <w:pPr>
              <w:spacing w:line="360" w:lineRule="auto"/>
              <w:jc w:val="left"/>
              <w:rPr>
                <w:rFonts w:ascii="宋体" w:hAnsi="宋体"/>
                <w:color w:val="000000" w:themeColor="text1"/>
                <w:sz w:val="24"/>
                <w14:textFill>
                  <w14:solidFill>
                    <w14:schemeClr w14:val="tx1"/>
                  </w14:solidFill>
                </w14:textFill>
              </w:rPr>
            </w:pPr>
          </w:p>
          <w:p w14:paraId="2D477321">
            <w:pPr>
              <w:spacing w:line="360" w:lineRule="auto"/>
              <w:jc w:val="left"/>
              <w:rPr>
                <w:rFonts w:ascii="宋体" w:hAnsi="宋体"/>
                <w:color w:val="000000" w:themeColor="text1"/>
                <w:sz w:val="24"/>
                <w14:textFill>
                  <w14:solidFill>
                    <w14:schemeClr w14:val="tx1"/>
                  </w14:solidFill>
                </w14:textFill>
              </w:rPr>
            </w:pPr>
          </w:p>
          <w:p w14:paraId="29188797">
            <w:pPr>
              <w:spacing w:line="360" w:lineRule="auto"/>
              <w:jc w:val="left"/>
              <w:rPr>
                <w:rFonts w:ascii="宋体" w:hAnsi="宋体"/>
                <w:color w:val="000000" w:themeColor="text1"/>
                <w:sz w:val="24"/>
                <w14:textFill>
                  <w14:solidFill>
                    <w14:schemeClr w14:val="tx1"/>
                  </w14:solidFill>
                </w14:textFill>
              </w:rPr>
            </w:pPr>
          </w:p>
          <w:p w14:paraId="2D167416">
            <w:pPr>
              <w:spacing w:line="360" w:lineRule="auto"/>
              <w:jc w:val="left"/>
              <w:rPr>
                <w:rFonts w:ascii="宋体" w:hAnsi="宋体"/>
                <w:color w:val="000000" w:themeColor="text1"/>
                <w:sz w:val="24"/>
                <w14:textFill>
                  <w14:solidFill>
                    <w14:schemeClr w14:val="tx1"/>
                  </w14:solidFill>
                </w14:textFill>
              </w:rPr>
            </w:pPr>
          </w:p>
          <w:p w14:paraId="51704DBA">
            <w:pPr>
              <w:spacing w:line="360" w:lineRule="auto"/>
              <w:jc w:val="left"/>
              <w:rPr>
                <w:rFonts w:ascii="宋体" w:hAnsi="宋体"/>
                <w:color w:val="000000" w:themeColor="text1"/>
                <w:sz w:val="24"/>
                <w14:textFill>
                  <w14:solidFill>
                    <w14:schemeClr w14:val="tx1"/>
                  </w14:solidFill>
                </w14:textFill>
              </w:rPr>
            </w:pPr>
          </w:p>
          <w:p w14:paraId="5C62BB53">
            <w:pPr>
              <w:spacing w:line="360" w:lineRule="auto"/>
              <w:jc w:val="left"/>
              <w:rPr>
                <w:rFonts w:ascii="宋体" w:hAnsi="宋体"/>
                <w:color w:val="000000" w:themeColor="text1"/>
                <w:sz w:val="24"/>
                <w14:textFill>
                  <w14:solidFill>
                    <w14:schemeClr w14:val="tx1"/>
                  </w14:solidFill>
                </w14:textFill>
              </w:rPr>
            </w:pPr>
          </w:p>
          <w:p w14:paraId="52B9486D">
            <w:pPr>
              <w:spacing w:line="360" w:lineRule="auto"/>
              <w:jc w:val="left"/>
              <w:rPr>
                <w:rFonts w:ascii="宋体" w:hAnsi="宋体"/>
                <w:color w:val="000000" w:themeColor="text1"/>
                <w:sz w:val="24"/>
                <w14:textFill>
                  <w14:solidFill>
                    <w14:schemeClr w14:val="tx1"/>
                  </w14:solidFill>
                </w14:textFill>
              </w:rPr>
            </w:pPr>
          </w:p>
          <w:p w14:paraId="291C5F4E">
            <w:pPr>
              <w:spacing w:line="360" w:lineRule="auto"/>
              <w:jc w:val="left"/>
              <w:rPr>
                <w:rFonts w:ascii="宋体" w:hAnsi="宋体"/>
                <w:color w:val="000000" w:themeColor="text1"/>
                <w:sz w:val="24"/>
                <w14:textFill>
                  <w14:solidFill>
                    <w14:schemeClr w14:val="tx1"/>
                  </w14:solidFill>
                </w14:textFill>
              </w:rPr>
            </w:pPr>
          </w:p>
          <w:p w14:paraId="408107C8">
            <w:pPr>
              <w:spacing w:line="360" w:lineRule="auto"/>
              <w:jc w:val="left"/>
              <w:rPr>
                <w:rFonts w:ascii="宋体" w:hAnsi="宋体"/>
                <w:color w:val="000000" w:themeColor="text1"/>
                <w:sz w:val="24"/>
                <w14:textFill>
                  <w14:solidFill>
                    <w14:schemeClr w14:val="tx1"/>
                  </w14:solidFill>
                </w14:textFill>
              </w:rPr>
            </w:pPr>
          </w:p>
          <w:p w14:paraId="31145255">
            <w:pPr>
              <w:spacing w:line="360" w:lineRule="auto"/>
              <w:jc w:val="left"/>
              <w:rPr>
                <w:rFonts w:ascii="宋体" w:hAnsi="宋体"/>
                <w:color w:val="000000" w:themeColor="text1"/>
                <w:sz w:val="24"/>
                <w14:textFill>
                  <w14:solidFill>
                    <w14:schemeClr w14:val="tx1"/>
                  </w14:solidFill>
                </w14:textFill>
              </w:rPr>
            </w:pPr>
          </w:p>
          <w:p w14:paraId="73A75613">
            <w:pPr>
              <w:spacing w:line="360" w:lineRule="auto"/>
              <w:jc w:val="left"/>
              <w:rPr>
                <w:rFonts w:ascii="宋体" w:hAnsi="宋体"/>
                <w:color w:val="000000" w:themeColor="text1"/>
                <w:sz w:val="24"/>
                <w14:textFill>
                  <w14:solidFill>
                    <w14:schemeClr w14:val="tx1"/>
                  </w14:solidFill>
                </w14:textFill>
              </w:rPr>
            </w:pPr>
          </w:p>
          <w:p w14:paraId="759E16E0">
            <w:pPr>
              <w:spacing w:line="360" w:lineRule="auto"/>
              <w:jc w:val="left"/>
              <w:rPr>
                <w:rFonts w:ascii="宋体" w:hAnsi="宋体"/>
                <w:color w:val="000000" w:themeColor="text1"/>
                <w:sz w:val="24"/>
                <w14:textFill>
                  <w14:solidFill>
                    <w14:schemeClr w14:val="tx1"/>
                  </w14:solidFill>
                </w14:textFill>
              </w:rPr>
            </w:pPr>
          </w:p>
          <w:p w14:paraId="4CE098DE">
            <w:pPr>
              <w:spacing w:line="360" w:lineRule="auto"/>
              <w:jc w:val="left"/>
              <w:rPr>
                <w:rFonts w:ascii="宋体" w:hAnsi="宋体"/>
                <w:color w:val="000000" w:themeColor="text1"/>
                <w:sz w:val="24"/>
                <w14:textFill>
                  <w14:solidFill>
                    <w14:schemeClr w14:val="tx1"/>
                  </w14:solidFill>
                </w14:textFill>
              </w:rPr>
            </w:pPr>
          </w:p>
          <w:p w14:paraId="5F556279">
            <w:pPr>
              <w:spacing w:line="360" w:lineRule="auto"/>
              <w:jc w:val="left"/>
              <w:rPr>
                <w:rFonts w:ascii="宋体" w:hAnsi="宋体"/>
                <w:color w:val="000000" w:themeColor="text1"/>
                <w:sz w:val="24"/>
                <w14:textFill>
                  <w14:solidFill>
                    <w14:schemeClr w14:val="tx1"/>
                  </w14:solidFill>
                </w14:textFill>
              </w:rPr>
            </w:pPr>
          </w:p>
          <w:p w14:paraId="69AFB663">
            <w:pPr>
              <w:spacing w:line="360" w:lineRule="auto"/>
              <w:jc w:val="left"/>
              <w:rPr>
                <w:rFonts w:ascii="宋体" w:hAnsi="宋体"/>
                <w:color w:val="000000" w:themeColor="text1"/>
                <w:sz w:val="24"/>
                <w14:textFill>
                  <w14:solidFill>
                    <w14:schemeClr w14:val="tx1"/>
                  </w14:solidFill>
                </w14:textFill>
              </w:rPr>
            </w:pPr>
          </w:p>
          <w:p w14:paraId="14F4EC87">
            <w:pPr>
              <w:spacing w:line="360" w:lineRule="auto"/>
              <w:jc w:val="left"/>
              <w:rPr>
                <w:rFonts w:ascii="宋体" w:hAnsi="宋体"/>
                <w:color w:val="000000" w:themeColor="text1"/>
                <w:sz w:val="24"/>
                <w14:textFill>
                  <w14:solidFill>
                    <w14:schemeClr w14:val="tx1"/>
                  </w14:solidFill>
                </w14:textFill>
              </w:rPr>
            </w:pPr>
          </w:p>
          <w:p w14:paraId="1322B47D">
            <w:pPr>
              <w:spacing w:line="360" w:lineRule="auto"/>
              <w:jc w:val="left"/>
              <w:rPr>
                <w:rFonts w:ascii="宋体" w:hAnsi="宋体"/>
                <w:color w:val="000000" w:themeColor="text1"/>
                <w:sz w:val="24"/>
                <w14:textFill>
                  <w14:solidFill>
                    <w14:schemeClr w14:val="tx1"/>
                  </w14:solidFill>
                </w14:textFill>
              </w:rPr>
            </w:pPr>
          </w:p>
          <w:p w14:paraId="3572D0CA">
            <w:pPr>
              <w:spacing w:line="360" w:lineRule="auto"/>
              <w:jc w:val="left"/>
              <w:rPr>
                <w:rFonts w:ascii="宋体" w:hAnsi="宋体"/>
                <w:color w:val="000000" w:themeColor="text1"/>
                <w:sz w:val="24"/>
                <w14:textFill>
                  <w14:solidFill>
                    <w14:schemeClr w14:val="tx1"/>
                  </w14:solidFill>
                </w14:textFill>
              </w:rPr>
            </w:pPr>
          </w:p>
          <w:p w14:paraId="10C0A3C3">
            <w:pPr>
              <w:spacing w:line="360" w:lineRule="auto"/>
              <w:jc w:val="left"/>
              <w:rPr>
                <w:rFonts w:ascii="宋体" w:hAnsi="宋体"/>
                <w:color w:val="000000" w:themeColor="text1"/>
                <w:sz w:val="24"/>
                <w14:textFill>
                  <w14:solidFill>
                    <w14:schemeClr w14:val="tx1"/>
                  </w14:solidFill>
                </w14:textFill>
              </w:rPr>
            </w:pPr>
          </w:p>
          <w:p w14:paraId="4957232A">
            <w:pPr>
              <w:spacing w:line="360" w:lineRule="auto"/>
              <w:jc w:val="left"/>
              <w:rPr>
                <w:rFonts w:ascii="宋体" w:hAnsi="宋体"/>
                <w:color w:val="000000" w:themeColor="text1"/>
                <w:sz w:val="24"/>
                <w14:textFill>
                  <w14:solidFill>
                    <w14:schemeClr w14:val="tx1"/>
                  </w14:solidFill>
                </w14:textFill>
              </w:rPr>
            </w:pPr>
          </w:p>
          <w:p w14:paraId="2EECEC5C">
            <w:pPr>
              <w:spacing w:line="360" w:lineRule="auto"/>
              <w:jc w:val="left"/>
              <w:rPr>
                <w:rFonts w:ascii="宋体" w:hAnsi="宋体"/>
                <w:color w:val="000000" w:themeColor="text1"/>
                <w:sz w:val="24"/>
                <w14:textFill>
                  <w14:solidFill>
                    <w14:schemeClr w14:val="tx1"/>
                  </w14:solidFill>
                </w14:textFill>
              </w:rPr>
            </w:pPr>
          </w:p>
          <w:p w14:paraId="523440B0">
            <w:pPr>
              <w:spacing w:line="360" w:lineRule="auto"/>
              <w:jc w:val="left"/>
              <w:rPr>
                <w:rFonts w:ascii="宋体" w:hAnsi="宋体"/>
                <w:color w:val="000000" w:themeColor="text1"/>
                <w:sz w:val="24"/>
                <w14:textFill>
                  <w14:solidFill>
                    <w14:schemeClr w14:val="tx1"/>
                  </w14:solidFill>
                </w14:textFill>
              </w:rPr>
            </w:pPr>
          </w:p>
          <w:p w14:paraId="39A293C7">
            <w:pPr>
              <w:spacing w:line="360" w:lineRule="auto"/>
              <w:jc w:val="left"/>
              <w:rPr>
                <w:rFonts w:ascii="宋体" w:hAnsi="宋体"/>
                <w:color w:val="000000" w:themeColor="text1"/>
                <w:sz w:val="24"/>
                <w14:textFill>
                  <w14:solidFill>
                    <w14:schemeClr w14:val="tx1"/>
                  </w14:solidFill>
                </w14:textFill>
              </w:rPr>
            </w:pPr>
          </w:p>
          <w:p w14:paraId="2D0C0C17">
            <w:pPr>
              <w:spacing w:line="360" w:lineRule="auto"/>
              <w:jc w:val="left"/>
              <w:rPr>
                <w:rFonts w:ascii="宋体" w:hAnsi="宋体"/>
                <w:color w:val="000000" w:themeColor="text1"/>
                <w:sz w:val="24"/>
                <w14:textFill>
                  <w14:solidFill>
                    <w14:schemeClr w14:val="tx1"/>
                  </w14:solidFill>
                </w14:textFill>
              </w:rPr>
            </w:pPr>
          </w:p>
          <w:p w14:paraId="42389D2E">
            <w:pPr>
              <w:spacing w:line="360" w:lineRule="auto"/>
              <w:jc w:val="left"/>
              <w:rPr>
                <w:rFonts w:ascii="宋体" w:hAnsi="宋体"/>
                <w:color w:val="000000" w:themeColor="text1"/>
                <w:sz w:val="24"/>
                <w14:textFill>
                  <w14:solidFill>
                    <w14:schemeClr w14:val="tx1"/>
                  </w14:solidFill>
                </w14:textFill>
              </w:rPr>
            </w:pPr>
          </w:p>
          <w:p w14:paraId="10F2CADA">
            <w:pPr>
              <w:spacing w:line="360" w:lineRule="auto"/>
              <w:jc w:val="left"/>
              <w:rPr>
                <w:rFonts w:ascii="宋体" w:hAnsi="宋体"/>
                <w:color w:val="000000" w:themeColor="text1"/>
                <w:sz w:val="24"/>
                <w14:textFill>
                  <w14:solidFill>
                    <w14:schemeClr w14:val="tx1"/>
                  </w14:solidFill>
                </w14:textFill>
              </w:rPr>
            </w:pPr>
          </w:p>
          <w:p w14:paraId="4D5CB834">
            <w:pPr>
              <w:spacing w:line="360" w:lineRule="auto"/>
              <w:jc w:val="left"/>
              <w:rPr>
                <w:rFonts w:ascii="宋体" w:hAnsi="宋体"/>
                <w:color w:val="000000" w:themeColor="text1"/>
                <w:sz w:val="24"/>
                <w14:textFill>
                  <w14:solidFill>
                    <w14:schemeClr w14:val="tx1"/>
                  </w14:solidFill>
                </w14:textFill>
              </w:rPr>
            </w:pPr>
          </w:p>
          <w:p w14:paraId="791386C4">
            <w:pPr>
              <w:spacing w:line="360" w:lineRule="auto"/>
              <w:jc w:val="left"/>
              <w:rPr>
                <w:rFonts w:ascii="宋体" w:hAnsi="宋体"/>
                <w:color w:val="000000" w:themeColor="text1"/>
                <w:sz w:val="24"/>
                <w14:textFill>
                  <w14:solidFill>
                    <w14:schemeClr w14:val="tx1"/>
                  </w14:solidFill>
                </w14:textFill>
              </w:rPr>
            </w:pPr>
          </w:p>
          <w:p w14:paraId="7D261246">
            <w:pPr>
              <w:spacing w:line="360" w:lineRule="auto"/>
              <w:jc w:val="left"/>
              <w:rPr>
                <w:rFonts w:ascii="宋体" w:hAnsi="宋体"/>
                <w:color w:val="000000" w:themeColor="text1"/>
                <w:sz w:val="24"/>
                <w14:textFill>
                  <w14:solidFill>
                    <w14:schemeClr w14:val="tx1"/>
                  </w14:solidFill>
                </w14:textFill>
              </w:rPr>
            </w:pPr>
          </w:p>
          <w:p w14:paraId="3897F80C">
            <w:pPr>
              <w:spacing w:line="360" w:lineRule="auto"/>
              <w:jc w:val="left"/>
              <w:rPr>
                <w:rFonts w:ascii="宋体" w:hAnsi="宋体"/>
                <w:color w:val="000000" w:themeColor="text1"/>
                <w:sz w:val="24"/>
                <w14:textFill>
                  <w14:solidFill>
                    <w14:schemeClr w14:val="tx1"/>
                  </w14:solidFill>
                </w14:textFill>
              </w:rPr>
            </w:pPr>
          </w:p>
          <w:p w14:paraId="3913BE80">
            <w:pPr>
              <w:spacing w:line="360" w:lineRule="auto"/>
              <w:jc w:val="left"/>
              <w:rPr>
                <w:rFonts w:ascii="宋体" w:hAnsi="宋体"/>
                <w:color w:val="000000" w:themeColor="text1"/>
                <w:sz w:val="24"/>
                <w14:textFill>
                  <w14:solidFill>
                    <w14:schemeClr w14:val="tx1"/>
                  </w14:solidFill>
                </w14:textFill>
              </w:rPr>
            </w:pPr>
          </w:p>
          <w:p w14:paraId="03723F07">
            <w:pPr>
              <w:spacing w:line="360" w:lineRule="auto"/>
              <w:jc w:val="left"/>
              <w:rPr>
                <w:rFonts w:ascii="宋体" w:hAnsi="宋体"/>
                <w:b/>
                <w:bCs/>
                <w:color w:val="000000" w:themeColor="text1"/>
                <w:sz w:val="24"/>
                <w14:textFill>
                  <w14:solidFill>
                    <w14:schemeClr w14:val="tx1"/>
                  </w14:solidFill>
                </w14:textFill>
              </w:rPr>
            </w:pPr>
          </w:p>
          <w:p w14:paraId="08750079">
            <w:pPr>
              <w:spacing w:line="360" w:lineRule="auto"/>
              <w:jc w:val="left"/>
              <w:rPr>
                <w:rFonts w:ascii="宋体" w:hAnsi="宋体"/>
                <w:b/>
                <w:bCs/>
                <w:color w:val="000000" w:themeColor="text1"/>
                <w:sz w:val="24"/>
                <w14:textFill>
                  <w14:solidFill>
                    <w14:schemeClr w14:val="tx1"/>
                  </w14:solidFill>
                </w14:textFill>
              </w:rPr>
            </w:pPr>
          </w:p>
          <w:p w14:paraId="0FAEBF46">
            <w:pPr>
              <w:spacing w:line="360" w:lineRule="auto"/>
              <w:jc w:val="left"/>
              <w:rPr>
                <w:rFonts w:ascii="宋体" w:hAnsi="宋体"/>
                <w:b/>
                <w:bCs/>
                <w:color w:val="000000" w:themeColor="text1"/>
                <w:sz w:val="24"/>
                <w14:textFill>
                  <w14:solidFill>
                    <w14:schemeClr w14:val="tx1"/>
                  </w14:solidFill>
                </w14:textFill>
              </w:rPr>
            </w:pPr>
          </w:p>
          <w:p w14:paraId="379CC0D5">
            <w:pPr>
              <w:spacing w:line="360" w:lineRule="auto"/>
              <w:jc w:val="left"/>
              <w:rPr>
                <w:rFonts w:ascii="宋体" w:hAnsi="宋体"/>
                <w:b/>
                <w:bCs/>
                <w:color w:val="000000" w:themeColor="text1"/>
                <w:sz w:val="24"/>
                <w14:textFill>
                  <w14:solidFill>
                    <w14:schemeClr w14:val="tx1"/>
                  </w14:solidFill>
                </w14:textFill>
              </w:rPr>
            </w:pPr>
          </w:p>
          <w:p w14:paraId="449FF90C">
            <w:pPr>
              <w:spacing w:line="360" w:lineRule="auto"/>
              <w:jc w:val="left"/>
              <w:rPr>
                <w:rFonts w:ascii="宋体" w:hAnsi="宋体"/>
                <w:b/>
                <w:bCs/>
                <w:color w:val="000000" w:themeColor="text1"/>
                <w:sz w:val="24"/>
                <w14:textFill>
                  <w14:solidFill>
                    <w14:schemeClr w14:val="tx1"/>
                  </w14:solidFill>
                </w14:textFill>
              </w:rPr>
            </w:pPr>
          </w:p>
          <w:p w14:paraId="61B36B97">
            <w:pPr>
              <w:spacing w:line="360" w:lineRule="auto"/>
              <w:jc w:val="left"/>
              <w:rPr>
                <w:rFonts w:ascii="宋体" w:hAnsi="宋体"/>
                <w:b/>
                <w:bCs/>
                <w:color w:val="000000" w:themeColor="text1"/>
                <w:sz w:val="24"/>
                <w14:textFill>
                  <w14:solidFill>
                    <w14:schemeClr w14:val="tx1"/>
                  </w14:solidFill>
                </w14:textFill>
              </w:rPr>
            </w:pPr>
          </w:p>
          <w:p w14:paraId="4026A3BF">
            <w:pPr>
              <w:spacing w:line="360" w:lineRule="auto"/>
              <w:jc w:val="left"/>
              <w:rPr>
                <w:rFonts w:ascii="宋体" w:hAnsi="宋体"/>
                <w:b/>
                <w:bCs/>
                <w:color w:val="000000" w:themeColor="text1"/>
                <w:sz w:val="24"/>
                <w14:textFill>
                  <w14:solidFill>
                    <w14:schemeClr w14:val="tx1"/>
                  </w14:solidFill>
                </w14:textFill>
              </w:rPr>
            </w:pPr>
          </w:p>
          <w:p w14:paraId="1FAA56B2">
            <w:pPr>
              <w:spacing w:line="360" w:lineRule="auto"/>
              <w:jc w:val="left"/>
              <w:rPr>
                <w:rFonts w:ascii="宋体" w:hAnsi="宋体"/>
                <w:b/>
                <w:bCs/>
                <w:color w:val="000000" w:themeColor="text1"/>
                <w:sz w:val="24"/>
                <w14:textFill>
                  <w14:solidFill>
                    <w14:schemeClr w14:val="tx1"/>
                  </w14:solidFill>
                </w14:textFill>
              </w:rPr>
            </w:pPr>
          </w:p>
          <w:p w14:paraId="1DC0E45E">
            <w:pPr>
              <w:spacing w:line="360" w:lineRule="auto"/>
              <w:jc w:val="left"/>
              <w:rPr>
                <w:rFonts w:ascii="宋体" w:hAnsi="宋体"/>
                <w:b/>
                <w:bCs/>
                <w:color w:val="000000" w:themeColor="text1"/>
                <w:sz w:val="24"/>
                <w14:textFill>
                  <w14:solidFill>
                    <w14:schemeClr w14:val="tx1"/>
                  </w14:solidFill>
                </w14:textFill>
              </w:rPr>
            </w:pPr>
          </w:p>
          <w:p w14:paraId="4F5D0AB5">
            <w:pPr>
              <w:spacing w:line="360" w:lineRule="auto"/>
              <w:jc w:val="left"/>
              <w:rPr>
                <w:rFonts w:ascii="宋体" w:hAnsi="宋体"/>
                <w:b/>
                <w:bCs/>
                <w:color w:val="000000" w:themeColor="text1"/>
                <w:sz w:val="24"/>
                <w14:textFill>
                  <w14:solidFill>
                    <w14:schemeClr w14:val="tx1"/>
                  </w14:solidFill>
                </w14:textFill>
              </w:rPr>
            </w:pPr>
          </w:p>
          <w:p w14:paraId="618EBF8A">
            <w:pPr>
              <w:spacing w:line="360" w:lineRule="auto"/>
              <w:jc w:val="left"/>
              <w:rPr>
                <w:rFonts w:ascii="宋体" w:hAnsi="宋体"/>
                <w:b/>
                <w:bCs/>
                <w:color w:val="000000" w:themeColor="text1"/>
                <w:sz w:val="24"/>
                <w14:textFill>
                  <w14:solidFill>
                    <w14:schemeClr w14:val="tx1"/>
                  </w14:solidFill>
                </w14:textFill>
              </w:rPr>
            </w:pPr>
          </w:p>
          <w:p w14:paraId="6E58C105">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5E5CE49">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学习“喝酒”和“上冈”这两个部分，感受武松豪爽、倔强、多疑、爱面子的性格特点。武松既是英雄又是平凡人，文章这样写使人物形象变得更加丰满、逼真、可信，让学生进一步感受到名著的魅力。</w:t>
            </w:r>
          </w:p>
          <w:p w14:paraId="6C27AAB2">
            <w:pPr>
              <w:spacing w:line="360" w:lineRule="auto"/>
              <w:jc w:val="left"/>
              <w:rPr>
                <w:rFonts w:ascii="宋体" w:hAnsi="宋体"/>
                <w:color w:val="000000" w:themeColor="text1"/>
                <w:sz w:val="24"/>
                <w14:textFill>
                  <w14:solidFill>
                    <w14:schemeClr w14:val="tx1"/>
                  </w14:solidFill>
                </w14:textFill>
              </w:rPr>
            </w:pPr>
          </w:p>
          <w:p w14:paraId="48CC693F">
            <w:pPr>
              <w:spacing w:line="360" w:lineRule="auto"/>
              <w:jc w:val="left"/>
              <w:rPr>
                <w:rFonts w:ascii="宋体" w:hAnsi="宋体"/>
                <w:color w:val="000000" w:themeColor="text1"/>
                <w:sz w:val="24"/>
                <w14:textFill>
                  <w14:solidFill>
                    <w14:schemeClr w14:val="tx1"/>
                  </w14:solidFill>
                </w14:textFill>
              </w:rPr>
            </w:pPr>
          </w:p>
          <w:p w14:paraId="64EE7605">
            <w:pPr>
              <w:spacing w:line="360" w:lineRule="auto"/>
              <w:jc w:val="left"/>
              <w:rPr>
                <w:rFonts w:ascii="宋体" w:hAnsi="宋体"/>
                <w:color w:val="000000" w:themeColor="text1"/>
                <w:sz w:val="24"/>
                <w14:textFill>
                  <w14:solidFill>
                    <w14:schemeClr w14:val="tx1"/>
                  </w14:solidFill>
                </w14:textFill>
              </w:rPr>
            </w:pPr>
          </w:p>
          <w:p w14:paraId="2B327961">
            <w:pPr>
              <w:spacing w:line="360" w:lineRule="auto"/>
              <w:jc w:val="left"/>
              <w:rPr>
                <w:rFonts w:ascii="宋体" w:hAnsi="宋体"/>
                <w:color w:val="000000" w:themeColor="text1"/>
                <w:sz w:val="24"/>
                <w14:textFill>
                  <w14:solidFill>
                    <w14:schemeClr w14:val="tx1"/>
                  </w14:solidFill>
                </w14:textFill>
              </w:rPr>
            </w:pPr>
          </w:p>
          <w:p w14:paraId="47ECAF4B">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4912FFC">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出示学习资料袋和金圣叹的点评，都是为了激发学生阅读《水浒传》的兴趣。引导学生走进经典，享受经典。</w:t>
            </w:r>
          </w:p>
        </w:tc>
      </w:tr>
    </w:tbl>
    <w:p w14:paraId="65A83AF9">
      <w:pPr>
        <w:spacing w:line="360" w:lineRule="auto"/>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AFF52">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97CCC">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F20A7">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E4D6E">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F24C0">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67BE0">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41A4A"/>
    <w:rsid w:val="0004329A"/>
    <w:rsid w:val="000635C3"/>
    <w:rsid w:val="00063632"/>
    <w:rsid w:val="00063EE5"/>
    <w:rsid w:val="000665A2"/>
    <w:rsid w:val="000701B6"/>
    <w:rsid w:val="000879B0"/>
    <w:rsid w:val="000E2C3E"/>
    <w:rsid w:val="000F5EF0"/>
    <w:rsid w:val="00110413"/>
    <w:rsid w:val="001326C1"/>
    <w:rsid w:val="0013345F"/>
    <w:rsid w:val="001432D6"/>
    <w:rsid w:val="00157FB0"/>
    <w:rsid w:val="001B68EC"/>
    <w:rsid w:val="001C184F"/>
    <w:rsid w:val="001C5B10"/>
    <w:rsid w:val="001E4EA2"/>
    <w:rsid w:val="001F3152"/>
    <w:rsid w:val="001F770F"/>
    <w:rsid w:val="002006AD"/>
    <w:rsid w:val="00203ADC"/>
    <w:rsid w:val="00225300"/>
    <w:rsid w:val="00237553"/>
    <w:rsid w:val="00244BE0"/>
    <w:rsid w:val="00250751"/>
    <w:rsid w:val="00251A98"/>
    <w:rsid w:val="00276F98"/>
    <w:rsid w:val="00280D80"/>
    <w:rsid w:val="002A2AD1"/>
    <w:rsid w:val="002B06CE"/>
    <w:rsid w:val="002D1F93"/>
    <w:rsid w:val="00301CE9"/>
    <w:rsid w:val="00306E1F"/>
    <w:rsid w:val="0034274A"/>
    <w:rsid w:val="003547C9"/>
    <w:rsid w:val="00354D88"/>
    <w:rsid w:val="0037365D"/>
    <w:rsid w:val="003A2A4D"/>
    <w:rsid w:val="003D68A3"/>
    <w:rsid w:val="00432DCC"/>
    <w:rsid w:val="00440945"/>
    <w:rsid w:val="004564E8"/>
    <w:rsid w:val="004577C3"/>
    <w:rsid w:val="00474269"/>
    <w:rsid w:val="0049563E"/>
    <w:rsid w:val="004D5F06"/>
    <w:rsid w:val="00536596"/>
    <w:rsid w:val="00537449"/>
    <w:rsid w:val="00543C2C"/>
    <w:rsid w:val="00557F5C"/>
    <w:rsid w:val="00566627"/>
    <w:rsid w:val="005D386C"/>
    <w:rsid w:val="005F2B5D"/>
    <w:rsid w:val="005F3098"/>
    <w:rsid w:val="005F3142"/>
    <w:rsid w:val="0060339B"/>
    <w:rsid w:val="00606033"/>
    <w:rsid w:val="00611AEB"/>
    <w:rsid w:val="00640C74"/>
    <w:rsid w:val="00655F24"/>
    <w:rsid w:val="006579F7"/>
    <w:rsid w:val="00673D80"/>
    <w:rsid w:val="006761B3"/>
    <w:rsid w:val="006A4BE7"/>
    <w:rsid w:val="006B2136"/>
    <w:rsid w:val="006B3755"/>
    <w:rsid w:val="006C0393"/>
    <w:rsid w:val="006C0F29"/>
    <w:rsid w:val="006D78D6"/>
    <w:rsid w:val="006F104F"/>
    <w:rsid w:val="006F6C63"/>
    <w:rsid w:val="007141AC"/>
    <w:rsid w:val="00717C1D"/>
    <w:rsid w:val="00726E0B"/>
    <w:rsid w:val="00772B58"/>
    <w:rsid w:val="007C1F5A"/>
    <w:rsid w:val="00800F94"/>
    <w:rsid w:val="00873C30"/>
    <w:rsid w:val="0089438F"/>
    <w:rsid w:val="008A4222"/>
    <w:rsid w:val="008D1EB0"/>
    <w:rsid w:val="008D331F"/>
    <w:rsid w:val="008E66A4"/>
    <w:rsid w:val="008F0849"/>
    <w:rsid w:val="00904098"/>
    <w:rsid w:val="009069F7"/>
    <w:rsid w:val="00925857"/>
    <w:rsid w:val="00943955"/>
    <w:rsid w:val="009725B8"/>
    <w:rsid w:val="00974C66"/>
    <w:rsid w:val="00981668"/>
    <w:rsid w:val="00991460"/>
    <w:rsid w:val="009B2BD3"/>
    <w:rsid w:val="009D23AB"/>
    <w:rsid w:val="009F23AF"/>
    <w:rsid w:val="009F4ADF"/>
    <w:rsid w:val="00A25372"/>
    <w:rsid w:val="00A57641"/>
    <w:rsid w:val="00AA0EA1"/>
    <w:rsid w:val="00AA4EB1"/>
    <w:rsid w:val="00AE2664"/>
    <w:rsid w:val="00AE6572"/>
    <w:rsid w:val="00B10AB3"/>
    <w:rsid w:val="00B11F10"/>
    <w:rsid w:val="00B2478B"/>
    <w:rsid w:val="00B31237"/>
    <w:rsid w:val="00B42D62"/>
    <w:rsid w:val="00B50DA9"/>
    <w:rsid w:val="00B61230"/>
    <w:rsid w:val="00B70441"/>
    <w:rsid w:val="00BA339D"/>
    <w:rsid w:val="00BE6561"/>
    <w:rsid w:val="00C10B42"/>
    <w:rsid w:val="00C13C27"/>
    <w:rsid w:val="00C20020"/>
    <w:rsid w:val="00C346B3"/>
    <w:rsid w:val="00C67301"/>
    <w:rsid w:val="00C74F35"/>
    <w:rsid w:val="00C805AD"/>
    <w:rsid w:val="00CA11E9"/>
    <w:rsid w:val="00CC59CA"/>
    <w:rsid w:val="00CE5883"/>
    <w:rsid w:val="00CF1753"/>
    <w:rsid w:val="00D0348F"/>
    <w:rsid w:val="00D16338"/>
    <w:rsid w:val="00D53454"/>
    <w:rsid w:val="00D61F59"/>
    <w:rsid w:val="00D879B1"/>
    <w:rsid w:val="00E37108"/>
    <w:rsid w:val="00E53C99"/>
    <w:rsid w:val="00E62E65"/>
    <w:rsid w:val="00EC3594"/>
    <w:rsid w:val="00EC61C9"/>
    <w:rsid w:val="00ED3984"/>
    <w:rsid w:val="00F075B8"/>
    <w:rsid w:val="00F1077E"/>
    <w:rsid w:val="00F26CEB"/>
    <w:rsid w:val="00F417E8"/>
    <w:rsid w:val="00F709C3"/>
    <w:rsid w:val="00FB7E3D"/>
    <w:rsid w:val="00FC44DB"/>
    <w:rsid w:val="00FC484D"/>
    <w:rsid w:val="00FE3AA3"/>
    <w:rsid w:val="72172A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9"/>
    <w:unhideWhenUsed/>
    <w:uiPriority w:val="99"/>
    <w:rPr>
      <w:rFonts w:ascii="宋体" w:hAnsi="Courier New" w:cs="Courier New"/>
      <w:szCs w:val="21"/>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uiPriority w:val="99"/>
    <w:rPr>
      <w:rFonts w:ascii="宋体" w:hAnsi="Courier New" w:cs="Courier New"/>
      <w:kern w:val="2"/>
      <w:sz w:val="21"/>
      <w:szCs w:val="21"/>
    </w:rPr>
  </w:style>
  <w:style w:type="character" w:customStyle="1" w:styleId="10">
    <w:name w:val="页眉 字符"/>
    <w:basedOn w:val="7"/>
    <w:link w:val="4"/>
    <w:uiPriority w:val="0"/>
    <w:rPr>
      <w:kern w:val="2"/>
      <w:sz w:val="18"/>
      <w:szCs w:val="18"/>
    </w:rPr>
  </w:style>
  <w:style w:type="character" w:customStyle="1" w:styleId="11">
    <w:name w:val="页脚 字符"/>
    <w:basedOn w:val="7"/>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8326</Words>
  <Characters>8407</Characters>
  <Lines>0</Lines>
  <Paragraphs>0</Paragraphs>
  <TotalTime>0</TotalTime>
  <ScaleCrop>false</ScaleCrop>
  <LinksUpToDate>false</LinksUpToDate>
  <CharactersWithSpaces>8627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2025-07-30T14:16:51Z</dcterms:created>
  <dc:creator>Administrator</dc:creator>
  <cp:lastModifiedBy>上帝掷骰子吗</cp:lastModifiedBy>
  <dcterms:modified xsi:type="dcterms:W3CDTF">2025-07-30T14:16:52Z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D6F2F09A60214F03AB0BD4A3C8791912_12</vt:lpwstr>
  </property>
</Properties>
</file>